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37" w:rsidRPr="00B84BD2" w:rsidRDefault="00EF4AFC" w:rsidP="00B84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Kiscsehi</w:t>
      </w:r>
      <w:r w:rsidR="000B5A37" w:rsidRPr="00B84B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B5A37" w:rsidRPr="00B84BD2">
        <w:rPr>
          <w:rFonts w:ascii="Times New Roman" w:hAnsi="Times New Roman" w:cs="Times New Roman"/>
          <w:b/>
          <w:sz w:val="24"/>
          <w:szCs w:val="24"/>
        </w:rPr>
        <w:t>Község  Önkormányzata</w:t>
      </w:r>
      <w:proofErr w:type="gramEnd"/>
      <w:r w:rsidR="000B5A37" w:rsidRPr="00B84BD2">
        <w:rPr>
          <w:rFonts w:ascii="Times New Roman" w:hAnsi="Times New Roman" w:cs="Times New Roman"/>
          <w:b/>
          <w:sz w:val="24"/>
          <w:szCs w:val="24"/>
        </w:rPr>
        <w:t xml:space="preserve"> Képviselő-testületének</w:t>
      </w:r>
    </w:p>
    <w:p w:rsidR="000B5A37" w:rsidRPr="00B84BD2" w:rsidRDefault="00EF4AFC" w:rsidP="00B84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B5A37" w:rsidRPr="00B84BD2">
        <w:rPr>
          <w:rFonts w:ascii="Times New Roman" w:hAnsi="Times New Roman" w:cs="Times New Roman"/>
          <w:b/>
          <w:sz w:val="24"/>
          <w:szCs w:val="24"/>
        </w:rPr>
        <w:t>/2013. (</w:t>
      </w:r>
      <w:r w:rsidR="00B84BD2" w:rsidRPr="00B84BD2">
        <w:rPr>
          <w:rFonts w:ascii="Times New Roman" w:hAnsi="Times New Roman" w:cs="Times New Roman"/>
          <w:b/>
          <w:sz w:val="24"/>
          <w:szCs w:val="24"/>
        </w:rPr>
        <w:t>XI.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0B5A37" w:rsidRPr="00B84BD2">
        <w:rPr>
          <w:rFonts w:ascii="Times New Roman" w:hAnsi="Times New Roman" w:cs="Times New Roman"/>
          <w:b/>
          <w:sz w:val="24"/>
          <w:szCs w:val="24"/>
        </w:rPr>
        <w:t>.) önkormányzati rendelete</w:t>
      </w:r>
    </w:p>
    <w:p w:rsidR="000B5A37" w:rsidRPr="00B84BD2" w:rsidRDefault="000B5A37" w:rsidP="000B5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4BD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84BD2">
        <w:rPr>
          <w:rFonts w:ascii="Times New Roman" w:hAnsi="Times New Roman" w:cs="Times New Roman"/>
          <w:b/>
          <w:sz w:val="24"/>
          <w:szCs w:val="24"/>
        </w:rPr>
        <w:t xml:space="preserve"> hivatali helyiségen kívüli és hivatali munkaidőn kívül történő házasságkötés létesítése engedélyezésének szabályairól, valamint a többletszolgáltatásért fizetendő díjak mértékéről</w:t>
      </w:r>
    </w:p>
    <w:p w:rsidR="000B5A37" w:rsidRPr="004B67EB" w:rsidRDefault="00EF4AFC" w:rsidP="000B5A37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Kiscsehi</w:t>
      </w:r>
      <w:r w:rsidR="000B5A37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 Község </w:t>
      </w:r>
      <w:r w:rsidR="000B5A37"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Önkormányzat</w:t>
      </w:r>
      <w:r w:rsidR="000B5A37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a</w:t>
      </w:r>
      <w:r w:rsidR="000B5A37"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 Képviselő-testülete az anyakönyvekről, a házasságkötési eljárásról és a névviselésről szóló 1982. évi 17. törvényerejű rendelet 42/</w:t>
      </w:r>
      <w:proofErr w:type="gramStart"/>
      <w:r w:rsidR="000B5A37"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A</w:t>
      </w:r>
      <w:proofErr w:type="gramEnd"/>
      <w:r w:rsidR="000B5A37"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. § (4) bekezdésében kapott felhatalmazás alapján, valamint az Alaptörvény 32. cikk (1) bekezdés </w:t>
      </w:r>
      <w:r w:rsidR="000B5A37" w:rsidRPr="004B67EB">
        <w:rPr>
          <w:rFonts w:ascii="Times New Roman" w:eastAsia="Arial Unicode MS" w:hAnsi="Times New Roman" w:cs="Times New Roman"/>
          <w:i/>
          <w:iCs/>
          <w:sz w:val="24"/>
          <w:szCs w:val="24"/>
          <w:lang w:eastAsia="hu-HU"/>
        </w:rPr>
        <w:t>a)</w:t>
      </w:r>
      <w:r w:rsidR="000B5A37"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 pontjában és a Magyarország helyi önkormányzatairól szóló 2011. évi CLXXXIX. törvény 13. § (2) bekezdésben meghatározott feladatkörében eljárva az alábbi rendelet alkotja:</w:t>
      </w:r>
    </w:p>
    <w:p w:rsidR="000B5A37" w:rsidRPr="004B67EB" w:rsidRDefault="000B5A37" w:rsidP="000B5A37">
      <w:pPr>
        <w:spacing w:before="240" w:after="240" w:line="240" w:lineRule="auto"/>
        <w:jc w:val="center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 w:rsidRPr="000B5A37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hu-HU"/>
        </w:rPr>
        <w:t>A rendelet hatálya</w:t>
      </w:r>
    </w:p>
    <w:p w:rsidR="000B5A37" w:rsidRPr="004B67EB" w:rsidRDefault="000B5A37" w:rsidP="000B5A37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1.</w:t>
      </w:r>
      <w:r w:rsidRPr="004B67EB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§ A rendelet hatálya</w:t>
      </w:r>
      <w:r w:rsidR="00B84BD2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 </w:t>
      </w:r>
      <w:r w:rsidR="00EF4AFC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Kiscsehi</w:t>
      </w:r>
      <w:r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 Község 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Önkormányzatának illetékességi területén történő házasságkötésre terjed ki.</w:t>
      </w:r>
    </w:p>
    <w:p w:rsidR="000B5A37" w:rsidRPr="004B67EB" w:rsidRDefault="000B5A37" w:rsidP="000B5A37">
      <w:pPr>
        <w:spacing w:before="240" w:after="240" w:line="240" w:lineRule="auto"/>
        <w:jc w:val="center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 w:rsidRPr="000B5A37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hu-HU"/>
        </w:rPr>
        <w:t>Értelmező rendelkezések</w:t>
      </w:r>
    </w:p>
    <w:p w:rsidR="000B5A37" w:rsidRPr="004B67EB" w:rsidRDefault="000B5A37" w:rsidP="000B5A37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2. § E rendelet alkalmazásában:</w:t>
      </w:r>
    </w:p>
    <w:p w:rsidR="000B5A37" w:rsidRPr="004B67EB" w:rsidRDefault="000B5A37" w:rsidP="000B5A37">
      <w:pPr>
        <w:autoSpaceDN w:val="0"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1.</w:t>
      </w:r>
      <w:r w:rsidRPr="004B67EB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</w:t>
      </w:r>
      <w:r w:rsidRPr="004B67EB">
        <w:rPr>
          <w:rFonts w:ascii="Times New Roman" w:eastAsia="Arial Unicode MS" w:hAnsi="Times New Roman" w:cs="Times New Roman"/>
          <w:i/>
          <w:iCs/>
          <w:sz w:val="24"/>
          <w:szCs w:val="24"/>
          <w:lang w:eastAsia="hu-HU"/>
        </w:rPr>
        <w:t>anyakönyvi esemény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: a házasságkötés.</w:t>
      </w:r>
    </w:p>
    <w:p w:rsidR="000B5A37" w:rsidRPr="004B67EB" w:rsidRDefault="000B5A37" w:rsidP="000B5A37">
      <w:pPr>
        <w:autoSpaceDN w:val="0"/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2</w:t>
      </w:r>
      <w:proofErr w:type="gramStart"/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.</w:t>
      </w:r>
      <w:r w:rsidRPr="004B67EB">
        <w:rPr>
          <w:rFonts w:ascii="Times New Roman" w:eastAsia="Arial Unicode MS" w:hAnsi="Times New Roman" w:cs="Times New Roman"/>
          <w:i/>
          <w:iCs/>
          <w:sz w:val="24"/>
          <w:szCs w:val="24"/>
          <w:lang w:eastAsia="hu-HU"/>
        </w:rPr>
        <w:t>hivatali</w:t>
      </w:r>
      <w:proofErr w:type="gramEnd"/>
      <w:r w:rsidRPr="004B67EB">
        <w:rPr>
          <w:rFonts w:ascii="Times New Roman" w:eastAsia="Arial Unicode MS" w:hAnsi="Times New Roman" w:cs="Times New Roman"/>
          <w:i/>
          <w:iCs/>
          <w:sz w:val="24"/>
          <w:szCs w:val="24"/>
          <w:lang w:eastAsia="hu-HU"/>
        </w:rPr>
        <w:t xml:space="preserve"> helyiség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: </w:t>
      </w:r>
      <w:r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Bázakerettyei Közös Önkormányzati Hivatal épületében lévő Bázakerettye Fő út 4.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 szám alatti házasságkötő terem (díszterem) és a</w:t>
      </w:r>
      <w:r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z ott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 biztosított </w:t>
      </w:r>
      <w:r w:rsidR="0003773D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anyakönyvezetői 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iroda</w:t>
      </w:r>
      <w:r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.</w:t>
      </w:r>
    </w:p>
    <w:p w:rsidR="000B5A37" w:rsidRPr="004B67EB" w:rsidRDefault="000B5A37" w:rsidP="000B5A37">
      <w:pPr>
        <w:autoSpaceDN w:val="0"/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3.</w:t>
      </w:r>
      <w:r w:rsidRPr="004B67EB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</w:t>
      </w:r>
      <w:r w:rsidRPr="004B67EB">
        <w:rPr>
          <w:rFonts w:ascii="Times New Roman" w:eastAsia="Arial Unicode MS" w:hAnsi="Times New Roman" w:cs="Times New Roman"/>
          <w:i/>
          <w:iCs/>
          <w:sz w:val="24"/>
          <w:szCs w:val="24"/>
          <w:lang w:eastAsia="hu-HU"/>
        </w:rPr>
        <w:t>hivatali munkaidő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: a</w:t>
      </w:r>
      <w:r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 Bázakerettyei Közös Önkormányzati Hivatal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 Szervezeti és Működési Szabályzatában meghatározott munkarend.</w:t>
      </w:r>
    </w:p>
    <w:p w:rsidR="000B5A37" w:rsidRPr="004B67EB" w:rsidRDefault="000B5A37" w:rsidP="000B5A37">
      <w:pPr>
        <w:autoSpaceDN w:val="0"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4.</w:t>
      </w:r>
      <w:r w:rsidRPr="004B67EB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</w:t>
      </w:r>
      <w:r w:rsidRPr="004B67EB">
        <w:rPr>
          <w:rFonts w:ascii="Times New Roman" w:eastAsia="Arial Unicode MS" w:hAnsi="Times New Roman" w:cs="Times New Roman"/>
          <w:i/>
          <w:iCs/>
          <w:sz w:val="24"/>
          <w:szCs w:val="24"/>
          <w:lang w:eastAsia="hu-HU"/>
        </w:rPr>
        <w:t>alapszolgáltatás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:</w:t>
      </w:r>
    </w:p>
    <w:p w:rsidR="000B5A37" w:rsidRPr="004B67EB" w:rsidRDefault="000B5A37" w:rsidP="000B5A37">
      <w:pPr>
        <w:autoSpaceDN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– anyakönyvi esemény létesítése céljára alkalmas hivatali helyiség és</w:t>
      </w:r>
    </w:p>
    <w:p w:rsidR="000B5A37" w:rsidRPr="004B67EB" w:rsidRDefault="000B5A37" w:rsidP="000B5A37">
      <w:pPr>
        <w:autoSpaceDN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– az anyakönyvvezető jogszabály szerinti hivatalos közreműködése.</w:t>
      </w:r>
    </w:p>
    <w:p w:rsidR="000B5A37" w:rsidRPr="004B67EB" w:rsidRDefault="000B5A37" w:rsidP="000B5A37">
      <w:pPr>
        <w:autoSpaceDN w:val="0"/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5.</w:t>
      </w:r>
      <w:r w:rsidRPr="004B67EB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</w:t>
      </w:r>
      <w:r w:rsidRPr="004B67EB">
        <w:rPr>
          <w:rFonts w:ascii="Times New Roman" w:eastAsia="Arial Unicode MS" w:hAnsi="Times New Roman" w:cs="Times New Roman"/>
          <w:i/>
          <w:iCs/>
          <w:sz w:val="24"/>
          <w:szCs w:val="24"/>
          <w:lang w:eastAsia="hu-HU"/>
        </w:rPr>
        <w:t>többletszolgáltatás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: hivatali helyiségen kívüli, valamint hivatali</w:t>
      </w:r>
      <w:r w:rsidR="0003773D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 munkaidőn kívüli házasságkötés,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 továbbá az alapszolgáltatáson felül nyújtott szolgáltatás.</w:t>
      </w:r>
    </w:p>
    <w:p w:rsidR="000B5A37" w:rsidRPr="004B67EB" w:rsidRDefault="000B5A37" w:rsidP="000B5A37">
      <w:pPr>
        <w:spacing w:before="240" w:after="240" w:line="240" w:lineRule="auto"/>
        <w:ind w:left="357"/>
        <w:jc w:val="center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 w:rsidRPr="000B5A37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hu-HU"/>
        </w:rPr>
        <w:t>A hivatali helyiségen kívüli, valamint a hivatali munkaidőn kívül történő anyakönyvi esemény engedélyezésének szabályai</w:t>
      </w:r>
    </w:p>
    <w:p w:rsidR="000B5A37" w:rsidRPr="004B67EB" w:rsidRDefault="000B5A37" w:rsidP="000B5A37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3. § (1) </w:t>
      </w:r>
      <w:hyperlink r:id="rId6" w:anchor="_ftn1" w:history="1"/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Hivatali munkaidőn kívüli anyakönyvi eseményt a díszteremben</w:t>
      </w:r>
      <w:r w:rsidR="0003773D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 munkanapokon 17.000 és 19.00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 óra között, szombaton </w:t>
      </w:r>
      <w:r w:rsidR="0003773D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9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.00 óra és 19.00 óra közötti időben lehet tartani.</w:t>
      </w:r>
    </w:p>
    <w:p w:rsidR="000B5A37" w:rsidRPr="004B67EB" w:rsidRDefault="000B5A37" w:rsidP="000B5A37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(2)</w:t>
      </w:r>
      <w:r w:rsidRPr="004B67EB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A hivatali munkaidőben lebonyolított alapszolgáltatásos anyakönyvi esemény díjmentes. Díjmentes továbbá a házasságkötő teremben hivatali munkaidőn kívül lebonyolított alapszolgáltatásos anyakönyvi esemény.</w:t>
      </w:r>
    </w:p>
    <w:p w:rsidR="000B5A37" w:rsidRPr="004B67EB" w:rsidRDefault="000B5A37" w:rsidP="000B5A37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(3)</w:t>
      </w:r>
      <w:r w:rsidRPr="004B67EB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A hivatali helyiségen kívüli anyakönyvi esemény nem veszélyeztetheti a hivatali helyiségben tartandó, már jegyzőkönyvvel előjegyzésbe vett anyakönyvi eseményt.</w:t>
      </w:r>
    </w:p>
    <w:p w:rsidR="00DA6EF8" w:rsidRP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(4) A hivatali helyiségen kívüli anyakönyvi esemény engedélyezését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rendelet 1. melléklete </w:t>
      </w:r>
    </w:p>
    <w:p w:rsidR="00DA6EF8" w:rsidRP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szerinti</w:t>
      </w:r>
      <w:proofErr w:type="gramEnd"/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nyomtatványon kell kérni az anyakönyvi eseményre történő bejelentkezéskor. </w:t>
      </w:r>
    </w:p>
    <w:p w:rsidR="00D81770" w:rsidRPr="00D81770" w:rsidRDefault="00D81770" w:rsidP="00D81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(5)</w:t>
      </w:r>
      <w:r w:rsidR="00DA6EF8"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kérelemről a jegyző az anyakönyvvezető javaslatának figyelembe vételével dönt.</w:t>
      </w:r>
      <w:r w:rsidRPr="00D81770">
        <w:rPr>
          <w:rFonts w:ascii="Times New Roman" w:hAnsi="Times New Roman" w:cs="Times New Roman"/>
          <w:sz w:val="24"/>
          <w:szCs w:val="24"/>
        </w:rPr>
        <w:t xml:space="preserve"> A döntést megelőzően a jegyző a házasulandók által választott helyszínen szemlét tart</w:t>
      </w:r>
      <w:r w:rsidRPr="00D81770">
        <w:rPr>
          <w:rFonts w:ascii="TimesNewRomanPSMT" w:hAnsi="TimesNewRomanPSMT" w:cs="TimesNewRomanPSMT"/>
          <w:sz w:val="24"/>
          <w:szCs w:val="24"/>
        </w:rPr>
        <w:t>.</w:t>
      </w:r>
    </w:p>
    <w:p w:rsidR="00DA6EF8" w:rsidRP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5A37" w:rsidRDefault="000B5A37" w:rsidP="000B5A37">
      <w:pPr>
        <w:spacing w:before="240" w:after="240" w:line="240" w:lineRule="auto"/>
        <w:ind w:left="1440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hu-HU"/>
        </w:rPr>
      </w:pPr>
    </w:p>
    <w:p w:rsidR="000B5A37" w:rsidRDefault="000B5A37" w:rsidP="000B5A37">
      <w:pPr>
        <w:spacing w:before="240" w:after="240" w:line="240" w:lineRule="auto"/>
        <w:ind w:left="1440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hu-HU"/>
        </w:rPr>
      </w:pPr>
    </w:p>
    <w:p w:rsidR="000B5A37" w:rsidRPr="004B67EB" w:rsidRDefault="000B5A37" w:rsidP="000B5A37">
      <w:pPr>
        <w:spacing w:before="240" w:after="240" w:line="240" w:lineRule="auto"/>
        <w:ind w:left="1440"/>
        <w:jc w:val="center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 w:rsidRPr="000B5A37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hu-HU"/>
        </w:rPr>
        <w:lastRenderedPageBreak/>
        <w:t>Az anyakönyvi esemény miatti többletszolgáltatásért fizetendő díjak</w:t>
      </w:r>
    </w:p>
    <w:p w:rsidR="000B5A37" w:rsidRPr="004B67EB" w:rsidRDefault="000B5A37" w:rsidP="000B5A37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4.</w:t>
      </w:r>
      <w:r w:rsidRPr="004B67EB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§ (1) A többletszolgáltatásos anyakönyvi esemény </w:t>
      </w:r>
      <w:r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d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íszteremben történő lebonyolításáért </w:t>
      </w:r>
      <w:r w:rsidR="000C5B05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bruttó 5</w:t>
      </w:r>
      <w:r w:rsidR="00DA6EF8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.000,-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 díjat kell fizetni a</w:t>
      </w:r>
      <w:r w:rsidR="00B84BD2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 Bázakerettyei Közös Önkormányzati Hivatal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 részére.</w:t>
      </w:r>
    </w:p>
    <w:p w:rsidR="000B5A37" w:rsidRPr="004B67EB" w:rsidRDefault="000B5A37" w:rsidP="000B5A37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(2) Az anyakönyvvezetőt a hivatali munkaidőn túli, hivatali helyiségben történő anyakönyvi eseményért a közszolgálati tisztviselőkről szóló törvényben meghatározott szabadidő illeti meg.</w:t>
      </w:r>
    </w:p>
    <w:p w:rsidR="000B5A37" w:rsidRPr="004B67EB" w:rsidRDefault="000B5A37" w:rsidP="000B5A37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(3) A hivatali helyiségen kívül tartandó anyakönyvi eseményért – a 4. § (4) bekezdésben foglalt kivétellel –</w:t>
      </w:r>
      <w:r w:rsidR="00557ADC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 </w:t>
      </w:r>
      <w:proofErr w:type="gramStart"/>
      <w:r w:rsidR="0003773D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bruttó 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 </w:t>
      </w:r>
      <w:r w:rsidR="000C5B05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10</w:t>
      </w:r>
      <w:proofErr w:type="gramEnd"/>
      <w:r w:rsidR="000C5B05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.</w:t>
      </w:r>
      <w:r w:rsidR="0003773D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000,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- Ft  díjat kell fizetni az önkormányzat részére. Az anyakönyvvezetőt a hivatali munkaidőn és hivatali helyiségen kívül tartandó anyakönyvi eseményért a közszolgálati tisztviselőkről szóló törvényben meghatározott szabadidő illeti meg.</w:t>
      </w:r>
    </w:p>
    <w:p w:rsidR="000B5A37" w:rsidRPr="004B67EB" w:rsidRDefault="000B5A37" w:rsidP="000B5A37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(4)</w:t>
      </w:r>
      <w:r w:rsidRPr="004B67EB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A házasulók valamelyikének közeli halállal fenyegető vagy megromlott egészségi állapota, mozgásban korlátozottsága miatt egészségügyi és szociális intézményben, továbbá lakáson lebonyolított anyakönyvi esemény térítésmentes.</w:t>
      </w:r>
    </w:p>
    <w:p w:rsidR="000B5A37" w:rsidRPr="004B67EB" w:rsidRDefault="000B5A37" w:rsidP="000B5A37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(5)</w:t>
      </w:r>
      <w:r w:rsidRPr="004B67EB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A többletszolgáltatás díját a házipénztárba kell befizetni. A befizetési bizonylatot – legkésőbb az eseményt megelőző 5 nappal – az anyakönyvvezetőnek be kell mutatni.</w:t>
      </w:r>
    </w:p>
    <w:p w:rsidR="000B5A37" w:rsidRPr="004B67EB" w:rsidRDefault="000B5A37" w:rsidP="000B5A37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(6) A többletszolgáltatásért fizetett díj visszajár, amennyiben a díjat befizették és az anyakönyvi eseményt legkésőbb annak megtartása előtt egy nappal az anyakönyvvezetőnél személyesen lemondták. A visszafizetésről ez esetben az anyakönyvvezető 15 napon belül gondoskodik. </w:t>
      </w:r>
    </w:p>
    <w:p w:rsidR="000B5A37" w:rsidRPr="004B67EB" w:rsidRDefault="000B5A37" w:rsidP="000B5A37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(7) A többletszolgáltatásért befizetett díj nem jár vissza, ha az anyakönyvi eseményen a pár előzetes lemondás nélkül nem jelent meg. </w:t>
      </w:r>
    </w:p>
    <w:p w:rsidR="000C5B05" w:rsidRDefault="000C5B05" w:rsidP="000B5A37">
      <w:pPr>
        <w:spacing w:before="240" w:after="240" w:line="240" w:lineRule="auto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hu-HU"/>
        </w:rPr>
        <w:t>A házasságkötésnél közreműködő anyakönyvvezető díja</w:t>
      </w:r>
    </w:p>
    <w:p w:rsidR="000C5B05" w:rsidRDefault="000C5B05" w:rsidP="000C5B05">
      <w:pPr>
        <w:spacing w:before="240" w:after="240" w:line="240" w:lineRule="auto"/>
        <w:rPr>
          <w:rFonts w:ascii="Times New Roman" w:eastAsia="Arial Unicode MS" w:hAnsi="Times New Roman" w:cs="Times New Roman"/>
          <w:bCs/>
          <w:iCs/>
          <w:sz w:val="24"/>
          <w:szCs w:val="24"/>
          <w:lang w:eastAsia="hu-HU"/>
        </w:rPr>
      </w:pPr>
      <w:r w:rsidRPr="000C5B05">
        <w:rPr>
          <w:rFonts w:ascii="Times New Roman" w:eastAsia="Arial Unicode MS" w:hAnsi="Times New Roman" w:cs="Times New Roman"/>
          <w:bCs/>
          <w:iCs/>
          <w:sz w:val="24"/>
          <w:szCs w:val="24"/>
          <w:lang w:eastAsia="hu-HU"/>
        </w:rPr>
        <w:t xml:space="preserve">5.§ </w:t>
      </w:r>
      <w:r>
        <w:rPr>
          <w:rFonts w:ascii="Times New Roman" w:eastAsia="Arial Unicode MS" w:hAnsi="Times New Roman" w:cs="Times New Roman"/>
          <w:bCs/>
          <w:iCs/>
          <w:sz w:val="24"/>
          <w:szCs w:val="24"/>
          <w:lang w:eastAsia="hu-HU"/>
        </w:rPr>
        <w:t>A házasságkötésnél közreműködő anyakönyvvezető a szertartáson jogszabályban előírt, ünnepélyes öltözékben köteles megjelenni. Ennek biztosítására az anyakönyvvezető minden év december 15-ig bruttó 20.000,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  <w:lang w:eastAsia="hu-HU"/>
        </w:rPr>
        <w:t>-Ft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  <w:lang w:eastAsia="hu-HU"/>
        </w:rPr>
        <w:t xml:space="preserve"> munkaruha juttatásban részesül. A munkaruha juttatás a vásárlásról szóló számla ellenében fizethető ki.</w:t>
      </w:r>
      <w:r w:rsidR="00B84BD2">
        <w:rPr>
          <w:rFonts w:ascii="Times New Roman" w:eastAsia="Arial Unicode MS" w:hAnsi="Times New Roman" w:cs="Times New Roman"/>
          <w:bCs/>
          <w:iCs/>
          <w:sz w:val="24"/>
          <w:szCs w:val="24"/>
          <w:lang w:eastAsia="hu-HU"/>
        </w:rPr>
        <w:t xml:space="preserve"> Munkaruhán a szertartáshoz illő</w:t>
      </w:r>
      <w:r>
        <w:rPr>
          <w:rFonts w:ascii="Times New Roman" w:eastAsia="Arial Unicode MS" w:hAnsi="Times New Roman" w:cs="Times New Roman"/>
          <w:bCs/>
          <w:iCs/>
          <w:sz w:val="24"/>
          <w:szCs w:val="24"/>
          <w:lang w:eastAsia="hu-HU"/>
        </w:rPr>
        <w:t xml:space="preserve"> lábbelit, felső ruházatot (kosztüm, blúz, nadrág, szoknya, egész </w:t>
      </w:r>
      <w:proofErr w:type="gramStart"/>
      <w:r>
        <w:rPr>
          <w:rFonts w:ascii="Times New Roman" w:eastAsia="Arial Unicode MS" w:hAnsi="Times New Roman" w:cs="Times New Roman"/>
          <w:bCs/>
          <w:iCs/>
          <w:sz w:val="24"/>
          <w:szCs w:val="24"/>
          <w:lang w:eastAsia="hu-HU"/>
        </w:rPr>
        <w:t>ruha )</w:t>
      </w:r>
      <w:proofErr w:type="gramEnd"/>
      <w:r>
        <w:rPr>
          <w:rFonts w:ascii="Times New Roman" w:eastAsia="Arial Unicode MS" w:hAnsi="Times New Roman" w:cs="Times New Roman"/>
          <w:bCs/>
          <w:iCs/>
          <w:sz w:val="24"/>
          <w:szCs w:val="24"/>
          <w:lang w:eastAsia="hu-HU"/>
        </w:rPr>
        <w:t xml:space="preserve"> kell érteni.</w:t>
      </w:r>
    </w:p>
    <w:p w:rsidR="000B5A37" w:rsidRPr="004B67EB" w:rsidRDefault="000B5A37" w:rsidP="000B5A37">
      <w:pPr>
        <w:spacing w:before="240" w:after="240" w:line="240" w:lineRule="auto"/>
        <w:jc w:val="center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 w:rsidRPr="000B5A37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hu-HU"/>
        </w:rPr>
        <w:t>Záró rendelkezések</w:t>
      </w:r>
    </w:p>
    <w:p w:rsidR="000B5A37" w:rsidRPr="004B67EB" w:rsidRDefault="000B5A37" w:rsidP="000B5A37">
      <w:pPr>
        <w:spacing w:after="24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</w:pP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5. § Ez a rendelet 20</w:t>
      </w:r>
      <w:r w:rsidR="000C5B05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13. november </w:t>
      </w:r>
      <w:r w:rsidR="00EF4AFC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15</w:t>
      </w:r>
      <w:r w:rsidR="000C5B05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. napján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 lép hatályba, rendelkezéseit a hatálybalépést követően bejelentett házasság</w:t>
      </w:r>
      <w:r w:rsidR="00483A6D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>kötés</w:t>
      </w:r>
      <w:r w:rsidRPr="004B67EB">
        <w:rPr>
          <w:rFonts w:ascii="Times New Roman" w:eastAsia="Arial Unicode MS" w:hAnsi="Times New Roman" w:cs="Times New Roman"/>
          <w:iCs/>
          <w:sz w:val="24"/>
          <w:szCs w:val="24"/>
          <w:lang w:eastAsia="hu-HU"/>
        </w:rPr>
        <w:t xml:space="preserve"> iránti szándék alapján indult eljárásokban kell alkalmazni.</w:t>
      </w:r>
    </w:p>
    <w:p w:rsidR="00520FEA" w:rsidRPr="00520FEA" w:rsidRDefault="00EF4AFC" w:rsidP="000B5A3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Kiscsehi</w:t>
      </w:r>
      <w:r w:rsidR="00520FEA" w:rsidRPr="00520F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2013. november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520FEA" w:rsidRPr="00520FE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20FEA" w:rsidRDefault="00520FEA" w:rsidP="000B5A3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20FEA" w:rsidRDefault="00520FEA" w:rsidP="0052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0F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="00EF4A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r w:rsidRPr="00520F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="00EF4A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Süle </w:t>
      </w:r>
      <w:proofErr w:type="gramStart"/>
      <w:r w:rsidR="00EF4AFC">
        <w:rPr>
          <w:rFonts w:ascii="Times New Roman" w:eastAsia="Times New Roman" w:hAnsi="Times New Roman" w:cs="Times New Roman"/>
          <w:sz w:val="24"/>
          <w:szCs w:val="24"/>
          <w:lang w:eastAsia="hu-HU"/>
        </w:rPr>
        <w:t>Béla</w:t>
      </w:r>
      <w:r w:rsidRPr="00520F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</w:t>
      </w:r>
      <w:r w:rsidRPr="00520F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  <w:r w:rsidR="00EF4A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Pr="00520F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Dr.</w:t>
      </w:r>
      <w:proofErr w:type="gramEnd"/>
      <w:r w:rsidRPr="00520F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20FEA">
        <w:rPr>
          <w:rFonts w:ascii="Times New Roman" w:eastAsia="Times New Roman" w:hAnsi="Times New Roman" w:cs="Times New Roman"/>
          <w:sz w:val="24"/>
          <w:szCs w:val="24"/>
          <w:lang w:eastAsia="hu-HU"/>
        </w:rPr>
        <w:t>Ratkovics</w:t>
      </w:r>
      <w:proofErr w:type="spellEnd"/>
      <w:r w:rsidRPr="00520F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Ágnes</w:t>
      </w:r>
    </w:p>
    <w:p w:rsidR="00520FEA" w:rsidRPr="00520FEA" w:rsidRDefault="00520FEA" w:rsidP="0052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</w:t>
      </w:r>
      <w:r w:rsidR="00B84B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</w:p>
    <w:p w:rsidR="00520FEA" w:rsidRDefault="00520FEA" w:rsidP="00520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B5A37" w:rsidRPr="004B67EB" w:rsidRDefault="000B5A37" w:rsidP="000B5A3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B67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Záradék:</w:t>
      </w:r>
    </w:p>
    <w:p w:rsidR="000B5A37" w:rsidRPr="004B67EB" w:rsidRDefault="000B5A37" w:rsidP="000B5A3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67EB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</w:t>
      </w:r>
      <w:r w:rsidR="000C5B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2013. november </w:t>
      </w:r>
      <w:r w:rsidR="00EF4AFC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0C5B05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napján</w:t>
      </w:r>
      <w:r w:rsidRPr="004B6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kihirdetésre került.</w:t>
      </w:r>
      <w:r w:rsidR="00B84B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Dr. </w:t>
      </w:r>
      <w:proofErr w:type="spellStart"/>
      <w:r w:rsidR="00B84BD2">
        <w:rPr>
          <w:rFonts w:ascii="Times New Roman" w:eastAsia="Times New Roman" w:hAnsi="Times New Roman" w:cs="Times New Roman"/>
          <w:sz w:val="24"/>
          <w:szCs w:val="24"/>
          <w:lang w:eastAsia="hu-HU"/>
        </w:rPr>
        <w:t>Ratkovics</w:t>
      </w:r>
      <w:proofErr w:type="spellEnd"/>
      <w:r w:rsidR="00B84B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Ágnes</w:t>
      </w:r>
    </w:p>
    <w:p w:rsidR="000B5A37" w:rsidRPr="004B67EB" w:rsidRDefault="000C5B05" w:rsidP="000B5A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Bázakerettye, 2013. november </w:t>
      </w:r>
      <w:r w:rsidR="00EF4AFC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84B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jegyző</w:t>
      </w:r>
      <w:proofErr w:type="gramEnd"/>
    </w:p>
    <w:p w:rsid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6EF8" w:rsidRP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Melléklet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F4AFC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B84BD2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</w:t>
      </w:r>
      <w:r w:rsidR="00B84BD2">
        <w:rPr>
          <w:rFonts w:ascii="Times New Roman" w:eastAsia="Times New Roman" w:hAnsi="Times New Roman" w:cs="Times New Roman"/>
          <w:sz w:val="24"/>
          <w:szCs w:val="24"/>
          <w:lang w:eastAsia="hu-HU"/>
        </w:rPr>
        <w:t>(XI.</w:t>
      </w:r>
      <w:r w:rsidR="00EF4AFC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bookmarkStart w:id="0" w:name="_GoBack"/>
      <w:bookmarkEnd w:id="0"/>
      <w:r w:rsidR="00B84BD2">
        <w:rPr>
          <w:rFonts w:ascii="Times New Roman" w:eastAsia="Times New Roman" w:hAnsi="Times New Roman" w:cs="Times New Roman"/>
          <w:sz w:val="24"/>
          <w:szCs w:val="24"/>
          <w:lang w:eastAsia="hu-HU"/>
        </w:rPr>
        <w:t>.)</w:t>
      </w: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rendelethez</w:t>
      </w:r>
    </w:p>
    <w:p w:rsid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6EF8" w:rsidRPr="00DA6EF8" w:rsidRDefault="00DA6EF8" w:rsidP="00DA6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Kérelem</w:t>
      </w:r>
    </w:p>
    <w:p w:rsidR="00DA6EF8" w:rsidRDefault="00DA6EF8" w:rsidP="00DA6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</w:t>
      </w:r>
      <w:proofErr w:type="gramEnd"/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helyiségen kívüli / hivatali munkaidőn kívüli</w:t>
      </w:r>
      <w:r w:rsidR="003358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házasságkötés létesítésének engedélyezéséhez</w:t>
      </w:r>
    </w:p>
    <w:p w:rsidR="00DA6EF8" w:rsidRPr="00DA6EF8" w:rsidRDefault="00DA6EF8" w:rsidP="00DA6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6EF8" w:rsidRP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Alulírottak kérjük házasságkötés létesítésének hivatali helyiségen kívüli / hivatali munkaidőn </w:t>
      </w:r>
    </w:p>
    <w:p w:rsidR="00DA6EF8" w:rsidRP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proofErr w:type="gramEnd"/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* engedélyezését. </w:t>
      </w:r>
    </w:p>
    <w:p w:rsidR="00DA6EF8" w:rsidRP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Név: </w:t>
      </w:r>
    </w:p>
    <w:p w:rsidR="0033587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</w:t>
      </w:r>
      <w:r w:rsidR="0033587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</w:t>
      </w:r>
    </w:p>
    <w:p w:rsidR="00DA6EF8" w:rsidRPr="00DA6EF8" w:rsidRDefault="0033587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A6EF8"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Lakcím: </w:t>
      </w:r>
    </w:p>
    <w:p w:rsidR="00DA6EF8" w:rsidRP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</w:t>
      </w:r>
    </w:p>
    <w:p w:rsidR="00335878" w:rsidRDefault="0033587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6EF8" w:rsidRP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Név: </w:t>
      </w:r>
    </w:p>
    <w:p w:rsidR="00DA6EF8" w:rsidRP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</w:t>
      </w:r>
    </w:p>
    <w:p w:rsidR="00DA6EF8" w:rsidRP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Lakcím: </w:t>
      </w:r>
    </w:p>
    <w:p w:rsidR="00DA6EF8" w:rsidRP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</w:t>
      </w:r>
      <w:r w:rsidR="0033587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</w:t>
      </w:r>
    </w:p>
    <w:p w:rsidR="00335878" w:rsidRDefault="0033587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6EF8" w:rsidRP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Az esemény időpontja</w:t>
      </w:r>
      <w:proofErr w:type="gramStart"/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: .</w:t>
      </w:r>
      <w:proofErr w:type="gramEnd"/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</w:t>
      </w:r>
    </w:p>
    <w:p w:rsidR="00DA6EF8" w:rsidRP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</w:t>
      </w:r>
    </w:p>
    <w:p w:rsidR="00DA6EF8" w:rsidRP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hivatali helyiségen kívüli helyszín: </w:t>
      </w:r>
    </w:p>
    <w:p w:rsid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</w:t>
      </w:r>
      <w:proofErr w:type="gramEnd"/>
      <w:r w:rsidR="003358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,.......................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</w:t>
      </w: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...........közterület..............................házszám/hrsz</w:t>
      </w:r>
    </w:p>
    <w:p w:rsidR="00335878" w:rsidRPr="00DA6EF8" w:rsidRDefault="0033587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6EF8" w:rsidRP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rendeletben megállapított szolgáltatási díj / díjak befizetését vállaljuk. </w:t>
      </w:r>
    </w:p>
    <w:p w:rsidR="00DA6EF8" w:rsidRP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Nyilatkozunk, hogy a rendelet pontja értelmében a szolgáltatási díj / díjak fizetése alól mentesek vagyunk. *</w:t>
      </w:r>
    </w:p>
    <w:p w:rsidR="00DA6EF8" w:rsidRP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A házasságkötés létesítésének hivatali helyiségen kívüli lebonyolítása esetén tudomásul vesszük</w:t>
      </w:r>
      <w:proofErr w:type="gramStart"/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,hogy</w:t>
      </w:r>
      <w:proofErr w:type="gramEnd"/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anyakönyvvezető kizárólag akkor működik közre, ha: </w:t>
      </w:r>
    </w:p>
    <w:p w:rsidR="00DA6EF8" w:rsidRP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tanúk-szükség esetén –tolmács vagy jelbeszédben jártas személy jelenlétét biztosítjuk,</w:t>
      </w:r>
    </w:p>
    <w:p w:rsidR="00DA6EF8" w:rsidRP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b)</w:t>
      </w:r>
      <w:r w:rsidR="003358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gondoskodunk a házasságkötés létesítésének méltó keretéről, </w:t>
      </w:r>
    </w:p>
    <w:p w:rsidR="00DA6EF8" w:rsidRP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c)</w:t>
      </w:r>
      <w:r w:rsidR="003358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gondoskodunk az anyakönyvvezető helyszínre és a hivatali helyiségbe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visszautazásáról,</w:t>
      </w:r>
    </w:p>
    <w:p w:rsidR="00DA6EF8" w:rsidRP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d)</w:t>
      </w:r>
      <w:r w:rsidR="003358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gondoskodunk az anyakönyvvezető őrizetében lévő anyakönyvnek a házasságkötés </w:t>
      </w:r>
    </w:p>
    <w:p w:rsidR="00DA6EF8" w:rsidRPr="00DA6EF8" w:rsidRDefault="0033587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proofErr w:type="gramStart"/>
      <w:r w:rsidR="00DA6EF8"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létesítésének</w:t>
      </w:r>
      <w:proofErr w:type="gramEnd"/>
      <w:r w:rsidR="00DA6EF8"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helyszínére való szállításáról és a hivatali helyiségbe való biztonságos </w:t>
      </w:r>
    </w:p>
    <w:p w:rsidR="00335878" w:rsidRDefault="0033587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proofErr w:type="gramStart"/>
      <w:r w:rsidR="00DA6EF8"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visszaszállításáról</w:t>
      </w:r>
      <w:proofErr w:type="gramEnd"/>
      <w:r w:rsidR="00DA6EF8"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az anyakönyv helyszínen való biztonságos kezelésének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DA6EF8" w:rsidRPr="00DA6EF8" w:rsidRDefault="0033587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proofErr w:type="gramStart"/>
      <w:r w:rsidR="00DA6EF8"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feltételeiről</w:t>
      </w:r>
      <w:proofErr w:type="gramEnd"/>
      <w:r w:rsidR="00DA6EF8"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35878" w:rsidRDefault="00335878" w:rsidP="0033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5878" w:rsidRPr="00335878" w:rsidRDefault="00335878" w:rsidP="0033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87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......................2013.</w:t>
      </w:r>
      <w:r w:rsidRPr="0033587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</w:t>
      </w:r>
    </w:p>
    <w:p w:rsidR="00335878" w:rsidRDefault="00335878" w:rsidP="0033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5878" w:rsidRDefault="00335878" w:rsidP="0033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5878" w:rsidRPr="00335878" w:rsidRDefault="00335878" w:rsidP="0033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87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                           </w:t>
      </w:r>
      <w:r w:rsidRPr="0033587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</w:t>
      </w:r>
    </w:p>
    <w:p w:rsidR="00335878" w:rsidRPr="00335878" w:rsidRDefault="00335878" w:rsidP="0033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proofErr w:type="gramStart"/>
      <w:r w:rsidRPr="00335878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</w:t>
      </w:r>
      <w:proofErr w:type="gramEnd"/>
      <w:r w:rsidRPr="003358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335878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proofErr w:type="spellEnd"/>
    </w:p>
    <w:p w:rsidR="00335878" w:rsidRPr="00335878" w:rsidRDefault="00335878" w:rsidP="0033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6EF8" w:rsidRP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engedély kibocsátását javaslom / nem javaslom. </w:t>
      </w:r>
    </w:p>
    <w:p w:rsidR="00335878" w:rsidRDefault="0033587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6EF8" w:rsidRP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</w:t>
      </w:r>
    </w:p>
    <w:p w:rsidR="00DA6EF8" w:rsidRPr="00DA6EF8" w:rsidRDefault="00DA6EF8" w:rsidP="00DA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>közreműködő</w:t>
      </w:r>
      <w:proofErr w:type="gramEnd"/>
      <w:r w:rsidRPr="00DA6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anyakönyvvez</w:t>
      </w:r>
      <w:r w:rsidR="00335878">
        <w:rPr>
          <w:rFonts w:ascii="Times New Roman" w:eastAsia="Times New Roman" w:hAnsi="Times New Roman" w:cs="Times New Roman"/>
          <w:sz w:val="24"/>
          <w:szCs w:val="24"/>
          <w:lang w:eastAsia="hu-HU"/>
        </w:rPr>
        <w:t>ető</w:t>
      </w:r>
    </w:p>
    <w:p w:rsidR="00D44642" w:rsidRPr="00DA6EF8" w:rsidRDefault="00D44642">
      <w:pPr>
        <w:rPr>
          <w:rFonts w:ascii="Times New Roman" w:hAnsi="Times New Roman" w:cs="Times New Roman"/>
          <w:sz w:val="24"/>
          <w:szCs w:val="24"/>
        </w:rPr>
      </w:pPr>
    </w:p>
    <w:sectPr w:rsidR="00D44642" w:rsidRPr="00DA6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05B61"/>
    <w:multiLevelType w:val="hybridMultilevel"/>
    <w:tmpl w:val="5074C8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37"/>
    <w:rsid w:val="0003773D"/>
    <w:rsid w:val="000B5A37"/>
    <w:rsid w:val="000C5B05"/>
    <w:rsid w:val="000E4DD1"/>
    <w:rsid w:val="00335878"/>
    <w:rsid w:val="00483A6D"/>
    <w:rsid w:val="00493B77"/>
    <w:rsid w:val="00520FEA"/>
    <w:rsid w:val="00557ADC"/>
    <w:rsid w:val="00614037"/>
    <w:rsid w:val="00B84BD2"/>
    <w:rsid w:val="00D44642"/>
    <w:rsid w:val="00D81770"/>
    <w:rsid w:val="00DA6EF8"/>
    <w:rsid w:val="00E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5A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5A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roksar.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2013-10-31T14:52:00Z</dcterms:created>
  <dcterms:modified xsi:type="dcterms:W3CDTF">2013-10-31T14:52:00Z</dcterms:modified>
</cp:coreProperties>
</file>