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A6E" w:rsidRPr="00C16A6E" w:rsidRDefault="00096A25" w:rsidP="00C16A6E">
      <w:pPr>
        <w:pageBreakBefore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4"/>
          <w:szCs w:val="23"/>
        </w:rPr>
      </w:pPr>
      <w:r>
        <w:rPr>
          <w:rFonts w:ascii="Times New Roman" w:eastAsia="Calibri" w:hAnsi="Times New Roman" w:cs="Times New Roman"/>
          <w:b/>
          <w:bCs/>
          <w:sz w:val="24"/>
          <w:szCs w:val="23"/>
        </w:rPr>
        <w:t>Bázakerettye</w:t>
      </w:r>
      <w:r w:rsidR="007864FF">
        <w:rPr>
          <w:rFonts w:ascii="Times New Roman" w:eastAsia="Calibri" w:hAnsi="Times New Roman" w:cs="Times New Roman"/>
          <w:b/>
          <w:bCs/>
          <w:sz w:val="24"/>
          <w:szCs w:val="23"/>
        </w:rPr>
        <w:t xml:space="preserve"> </w:t>
      </w:r>
      <w:r w:rsidR="00C16A6E" w:rsidRPr="00C16A6E">
        <w:rPr>
          <w:rFonts w:ascii="Times New Roman" w:eastAsia="Calibri" w:hAnsi="Times New Roman" w:cs="Times New Roman"/>
          <w:b/>
          <w:bCs/>
          <w:sz w:val="24"/>
          <w:szCs w:val="23"/>
        </w:rPr>
        <w:t xml:space="preserve">Község Önkormányzata Képviselő-testületének </w:t>
      </w:r>
      <w:r>
        <w:rPr>
          <w:rFonts w:ascii="Times New Roman" w:eastAsia="Calibri" w:hAnsi="Times New Roman" w:cs="Times New Roman"/>
          <w:b/>
          <w:bCs/>
          <w:sz w:val="24"/>
          <w:szCs w:val="23"/>
        </w:rPr>
        <w:t>6</w:t>
      </w:r>
      <w:r w:rsidR="00C16A6E" w:rsidRPr="00C16A6E">
        <w:rPr>
          <w:rFonts w:ascii="Times New Roman" w:eastAsia="Calibri" w:hAnsi="Times New Roman" w:cs="Times New Roman"/>
          <w:b/>
          <w:bCs/>
          <w:sz w:val="24"/>
          <w:szCs w:val="23"/>
        </w:rPr>
        <w:t>/2017. (</w:t>
      </w:r>
      <w:r w:rsidR="006504B3">
        <w:rPr>
          <w:rFonts w:ascii="Times New Roman" w:eastAsia="Calibri" w:hAnsi="Times New Roman" w:cs="Times New Roman"/>
          <w:b/>
          <w:bCs/>
          <w:sz w:val="24"/>
          <w:szCs w:val="23"/>
        </w:rPr>
        <w:t>V.31</w:t>
      </w:r>
      <w:r w:rsidR="00C16A6E" w:rsidRPr="00C16A6E">
        <w:rPr>
          <w:rFonts w:ascii="Times New Roman" w:eastAsia="Calibri" w:hAnsi="Times New Roman" w:cs="Times New Roman"/>
          <w:b/>
          <w:bCs/>
          <w:sz w:val="24"/>
          <w:szCs w:val="23"/>
        </w:rPr>
        <w:t>.) önkormányzati rendelete a településfejlesztési, településrendezési és településképi feladataival összefüggő partnerségi egyeztetések szabályairól</w:t>
      </w:r>
    </w:p>
    <w:p w:rsidR="00C16A6E" w:rsidRPr="00C16A6E" w:rsidRDefault="00C16A6E" w:rsidP="00C16A6E">
      <w:pPr>
        <w:autoSpaceDE w:val="0"/>
        <w:autoSpaceDN w:val="0"/>
        <w:adjustRightInd w:val="0"/>
        <w:rPr>
          <w:rFonts w:ascii="Calibri" w:eastAsia="Calibri" w:hAnsi="Calibri" w:cs="Calibri"/>
          <w:sz w:val="23"/>
          <w:szCs w:val="23"/>
        </w:rPr>
      </w:pPr>
    </w:p>
    <w:p w:rsidR="00C16A6E" w:rsidRPr="00C16A6E" w:rsidRDefault="00096A25" w:rsidP="00C16A6E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Bázakerettye</w:t>
      </w:r>
      <w:r w:rsidR="00C16A6E" w:rsidRPr="00C16A6E">
        <w:rPr>
          <w:rFonts w:ascii="Times New Roman" w:eastAsia="Calibri" w:hAnsi="Times New Roman" w:cs="Times New Roman"/>
          <w:sz w:val="24"/>
          <w:szCs w:val="24"/>
        </w:rPr>
        <w:t xml:space="preserve"> Község Önkormányzat Képviselő-testülete az Alaptörvény 32. cikk (2) bekezdésében meghatározott eredeti jogalkotói hatáskörében, a Magyarország helyi önkormányzatairól szóló 2011. évi CLXXXIX. törvény 13. § (1) bekezdés 1. pontjában, valamint az épített környezet alakításáról és védelméről szóló 1997. évi LXXVIII. törvény 6. § (1) bekezdésében megha</w:t>
      </w:r>
      <w:r w:rsidR="006504B3">
        <w:rPr>
          <w:rFonts w:ascii="Times New Roman" w:eastAsia="Calibri" w:hAnsi="Times New Roman" w:cs="Times New Roman"/>
          <w:sz w:val="24"/>
          <w:szCs w:val="24"/>
        </w:rPr>
        <w:t>tározott feladatkörében eljárva</w:t>
      </w:r>
      <w:r w:rsidR="00C16A6E" w:rsidRPr="00C16A6E">
        <w:rPr>
          <w:rFonts w:ascii="Times New Roman" w:eastAsia="Calibri" w:hAnsi="Times New Roman" w:cs="Times New Roman"/>
          <w:sz w:val="24"/>
          <w:szCs w:val="24"/>
        </w:rPr>
        <w:t xml:space="preserve"> a következőket rendeli el: </w:t>
      </w:r>
    </w:p>
    <w:p w:rsidR="00C16A6E" w:rsidRPr="00C16A6E" w:rsidRDefault="00C16A6E" w:rsidP="00C16A6E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</w:p>
    <w:p w:rsidR="00C16A6E" w:rsidRPr="00C16A6E" w:rsidRDefault="00C16A6E" w:rsidP="00C16A6E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16A6E">
        <w:rPr>
          <w:rFonts w:ascii="Times New Roman" w:eastAsia="Calibri" w:hAnsi="Times New Roman" w:cs="Times New Roman"/>
          <w:b/>
          <w:bCs/>
          <w:sz w:val="24"/>
          <w:szCs w:val="24"/>
        </w:rPr>
        <w:t>I. Fejezet</w:t>
      </w:r>
    </w:p>
    <w:p w:rsidR="00C16A6E" w:rsidRPr="00C16A6E" w:rsidRDefault="00C16A6E" w:rsidP="00C16A6E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16A6E" w:rsidRPr="00C16A6E" w:rsidRDefault="00C16A6E" w:rsidP="00C16A6E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16A6E">
        <w:rPr>
          <w:rFonts w:ascii="Times New Roman" w:eastAsia="Calibri" w:hAnsi="Times New Roman" w:cs="Times New Roman"/>
          <w:b/>
          <w:bCs/>
          <w:sz w:val="24"/>
          <w:szCs w:val="24"/>
        </w:rPr>
        <w:t>Általános rendelkezések</w:t>
      </w:r>
    </w:p>
    <w:p w:rsidR="00C16A6E" w:rsidRPr="00C16A6E" w:rsidRDefault="00C16A6E" w:rsidP="00C16A6E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16A6E">
        <w:rPr>
          <w:rFonts w:ascii="Times New Roman" w:eastAsia="Calibri" w:hAnsi="Times New Roman" w:cs="Times New Roman"/>
          <w:b/>
          <w:bCs/>
          <w:sz w:val="24"/>
          <w:szCs w:val="24"/>
        </w:rPr>
        <w:t>1. A rendelet hatálya</w:t>
      </w:r>
    </w:p>
    <w:p w:rsidR="00C16A6E" w:rsidRPr="00C16A6E" w:rsidRDefault="00C16A6E" w:rsidP="00C16A6E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</w:p>
    <w:p w:rsidR="00C16A6E" w:rsidRPr="00C16A6E" w:rsidRDefault="00C16A6E" w:rsidP="004913BE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6A6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§ </w:t>
      </w:r>
      <w:r w:rsidRPr="00C16A6E">
        <w:rPr>
          <w:rFonts w:ascii="Times New Roman" w:eastAsia="Calibri" w:hAnsi="Times New Roman" w:cs="Times New Roman"/>
          <w:sz w:val="24"/>
          <w:szCs w:val="24"/>
        </w:rPr>
        <w:t xml:space="preserve">E rendelet hatálya </w:t>
      </w:r>
      <w:r w:rsidR="00096A25">
        <w:rPr>
          <w:rFonts w:ascii="Times New Roman" w:eastAsia="Calibri" w:hAnsi="Times New Roman" w:cs="Times New Roman"/>
          <w:sz w:val="24"/>
          <w:szCs w:val="24"/>
        </w:rPr>
        <w:t>Bázakerettye</w:t>
      </w:r>
      <w:r w:rsidRPr="00C16A6E">
        <w:rPr>
          <w:rFonts w:ascii="Times New Roman" w:eastAsia="Calibri" w:hAnsi="Times New Roman" w:cs="Times New Roman"/>
          <w:sz w:val="24"/>
          <w:szCs w:val="24"/>
        </w:rPr>
        <w:t xml:space="preserve"> község közigazgatási területére készülő településfejlesztési koncepció, integrált településfejlesztési stratégia, településrendezési eszközök, településképi arculati kézikönyv és településképi rendelet készítésének és módosításának partnerségi egyeztetésére terjed ki. </w:t>
      </w:r>
    </w:p>
    <w:p w:rsidR="00C16A6E" w:rsidRPr="00C16A6E" w:rsidRDefault="00C16A6E" w:rsidP="00C16A6E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16A6E" w:rsidRPr="00C16A6E" w:rsidRDefault="00C16A6E" w:rsidP="00C16A6E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16A6E">
        <w:rPr>
          <w:rFonts w:ascii="Times New Roman" w:eastAsia="Calibri" w:hAnsi="Times New Roman" w:cs="Times New Roman"/>
          <w:b/>
          <w:bCs/>
          <w:sz w:val="24"/>
          <w:szCs w:val="24"/>
        </w:rPr>
        <w:t>II. Fejezet</w:t>
      </w:r>
    </w:p>
    <w:p w:rsidR="00C16A6E" w:rsidRPr="00C16A6E" w:rsidRDefault="00C16A6E" w:rsidP="00C16A6E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</w:p>
    <w:p w:rsidR="00C16A6E" w:rsidRPr="00C16A6E" w:rsidRDefault="00C16A6E" w:rsidP="00C16A6E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16A6E">
        <w:rPr>
          <w:rFonts w:ascii="Times New Roman" w:eastAsia="Calibri" w:hAnsi="Times New Roman" w:cs="Times New Roman"/>
          <w:b/>
          <w:bCs/>
          <w:sz w:val="24"/>
          <w:szCs w:val="24"/>
        </w:rPr>
        <w:t>Partnerségi egyeztetés szabályai</w:t>
      </w:r>
    </w:p>
    <w:p w:rsidR="00C16A6E" w:rsidRPr="00C16A6E" w:rsidRDefault="00C16A6E" w:rsidP="00C16A6E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16A6E">
        <w:rPr>
          <w:rFonts w:ascii="Times New Roman" w:eastAsia="Calibri" w:hAnsi="Times New Roman" w:cs="Times New Roman"/>
          <w:b/>
          <w:bCs/>
          <w:sz w:val="24"/>
          <w:szCs w:val="24"/>
        </w:rPr>
        <w:t>2. Az egyeztetésben résztvevők köre</w:t>
      </w:r>
    </w:p>
    <w:p w:rsidR="00C16A6E" w:rsidRPr="00C16A6E" w:rsidRDefault="00C16A6E" w:rsidP="00C16A6E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</w:p>
    <w:p w:rsidR="00C16A6E" w:rsidRPr="00C16A6E" w:rsidRDefault="00C16A6E" w:rsidP="004913BE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6A6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§ </w:t>
      </w:r>
      <w:r w:rsidR="00096A25">
        <w:rPr>
          <w:rFonts w:ascii="Times New Roman" w:eastAsia="Calibri" w:hAnsi="Times New Roman" w:cs="Times New Roman"/>
          <w:sz w:val="24"/>
          <w:szCs w:val="24"/>
        </w:rPr>
        <w:t>Bázakerettye</w:t>
      </w:r>
      <w:r w:rsidRPr="00C16A6E">
        <w:rPr>
          <w:rFonts w:ascii="Times New Roman" w:eastAsia="Calibri" w:hAnsi="Times New Roman" w:cs="Times New Roman"/>
          <w:sz w:val="24"/>
          <w:szCs w:val="24"/>
        </w:rPr>
        <w:t xml:space="preserve"> község közigazgatási területére készülő fejlesztési dokumentumok, településrendezési eszközök és településképi dokumentumok készítése során a partnerségi egyeztetések résztvevői: </w:t>
      </w:r>
    </w:p>
    <w:p w:rsidR="00C16A6E" w:rsidRPr="00C16A6E" w:rsidRDefault="00C16A6E" w:rsidP="00C16A6E">
      <w:pPr>
        <w:autoSpaceDE w:val="0"/>
        <w:autoSpaceDN w:val="0"/>
        <w:adjustRightInd w:val="0"/>
        <w:spacing w:after="22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16A6E">
        <w:rPr>
          <w:rFonts w:ascii="Times New Roman" w:eastAsia="Calibri" w:hAnsi="Times New Roman" w:cs="Times New Roman"/>
          <w:sz w:val="24"/>
          <w:szCs w:val="24"/>
        </w:rPr>
        <w:t>a</w:t>
      </w:r>
      <w:proofErr w:type="gramEnd"/>
      <w:r w:rsidRPr="00C16A6E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="00096A25">
        <w:rPr>
          <w:rFonts w:ascii="Times New Roman" w:eastAsia="Calibri" w:hAnsi="Times New Roman" w:cs="Times New Roman"/>
          <w:sz w:val="24"/>
          <w:szCs w:val="24"/>
        </w:rPr>
        <w:t>Bázakerettye</w:t>
      </w:r>
      <w:r w:rsidRPr="00C16A6E">
        <w:rPr>
          <w:rFonts w:ascii="Times New Roman" w:eastAsia="Calibri" w:hAnsi="Times New Roman" w:cs="Times New Roman"/>
          <w:sz w:val="24"/>
          <w:szCs w:val="24"/>
        </w:rPr>
        <w:t xml:space="preserve"> község lakossága és a településen ingatlantulajdonnal rendelkező magánszemélyek, </w:t>
      </w:r>
    </w:p>
    <w:p w:rsidR="00C16A6E" w:rsidRPr="00C16A6E" w:rsidRDefault="00C16A6E" w:rsidP="00C16A6E">
      <w:pPr>
        <w:autoSpaceDE w:val="0"/>
        <w:autoSpaceDN w:val="0"/>
        <w:adjustRightInd w:val="0"/>
        <w:spacing w:after="22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6A6E">
        <w:rPr>
          <w:rFonts w:ascii="Times New Roman" w:eastAsia="Calibri" w:hAnsi="Times New Roman" w:cs="Times New Roman"/>
          <w:sz w:val="24"/>
          <w:szCs w:val="24"/>
        </w:rPr>
        <w:t xml:space="preserve">b) </w:t>
      </w:r>
      <w:r w:rsidR="00096A25">
        <w:rPr>
          <w:rFonts w:ascii="Times New Roman" w:eastAsia="Calibri" w:hAnsi="Times New Roman" w:cs="Times New Roman"/>
          <w:sz w:val="24"/>
          <w:szCs w:val="24"/>
        </w:rPr>
        <w:t>Bázakerettye</w:t>
      </w:r>
      <w:r w:rsidR="00096A25" w:rsidRPr="00C16A6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16A6E">
        <w:rPr>
          <w:rFonts w:ascii="Times New Roman" w:eastAsia="Calibri" w:hAnsi="Times New Roman" w:cs="Times New Roman"/>
          <w:sz w:val="24"/>
          <w:szCs w:val="24"/>
        </w:rPr>
        <w:t xml:space="preserve">község területén működő és bejegyzett civil szervezetek, </w:t>
      </w:r>
    </w:p>
    <w:p w:rsidR="00C16A6E" w:rsidRPr="00C16A6E" w:rsidRDefault="00C16A6E" w:rsidP="00C16A6E">
      <w:pPr>
        <w:autoSpaceDE w:val="0"/>
        <w:autoSpaceDN w:val="0"/>
        <w:adjustRightInd w:val="0"/>
        <w:spacing w:after="22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6A6E">
        <w:rPr>
          <w:rFonts w:ascii="Times New Roman" w:eastAsia="Calibri" w:hAnsi="Times New Roman" w:cs="Times New Roman"/>
          <w:sz w:val="24"/>
          <w:szCs w:val="24"/>
        </w:rPr>
        <w:t xml:space="preserve">c) </w:t>
      </w:r>
      <w:r w:rsidR="00096A25">
        <w:rPr>
          <w:rFonts w:ascii="Times New Roman" w:eastAsia="Calibri" w:hAnsi="Times New Roman" w:cs="Times New Roman"/>
          <w:sz w:val="24"/>
          <w:szCs w:val="24"/>
        </w:rPr>
        <w:t>Bázakerettye</w:t>
      </w:r>
      <w:r w:rsidR="00096A25" w:rsidRPr="00C16A6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16A6E">
        <w:rPr>
          <w:rFonts w:ascii="Times New Roman" w:eastAsia="Calibri" w:hAnsi="Times New Roman" w:cs="Times New Roman"/>
          <w:sz w:val="24"/>
          <w:szCs w:val="24"/>
        </w:rPr>
        <w:t xml:space="preserve">településen székhellyel, telephellyel rendelkező gazdálkodó szervezetek, </w:t>
      </w:r>
    </w:p>
    <w:p w:rsidR="00C16A6E" w:rsidRPr="00C16A6E" w:rsidRDefault="00C16A6E" w:rsidP="00C16A6E">
      <w:pPr>
        <w:autoSpaceDE w:val="0"/>
        <w:autoSpaceDN w:val="0"/>
        <w:adjustRightInd w:val="0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16A6E">
        <w:rPr>
          <w:rFonts w:ascii="Times New Roman" w:eastAsia="Calibri" w:hAnsi="Times New Roman" w:cs="Times New Roman"/>
          <w:sz w:val="24"/>
          <w:szCs w:val="24"/>
        </w:rPr>
        <w:t>e</w:t>
      </w:r>
      <w:proofErr w:type="gramEnd"/>
      <w:r w:rsidRPr="00C16A6E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="00096A25">
        <w:rPr>
          <w:rFonts w:ascii="Times New Roman" w:eastAsia="Calibri" w:hAnsi="Times New Roman" w:cs="Times New Roman"/>
          <w:sz w:val="24"/>
          <w:szCs w:val="24"/>
        </w:rPr>
        <w:t>Bázakerettye</w:t>
      </w:r>
      <w:r w:rsidR="00096A25" w:rsidRPr="00C16A6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16A6E">
        <w:rPr>
          <w:rFonts w:ascii="Times New Roman" w:eastAsia="Calibri" w:hAnsi="Times New Roman" w:cs="Times New Roman"/>
          <w:sz w:val="24"/>
          <w:szCs w:val="24"/>
        </w:rPr>
        <w:t xml:space="preserve">településen működő egyházak. </w:t>
      </w:r>
    </w:p>
    <w:p w:rsidR="00C16A6E" w:rsidRPr="00C16A6E" w:rsidRDefault="00C16A6E" w:rsidP="00C16A6E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16A6E" w:rsidRPr="00C16A6E" w:rsidRDefault="00C16A6E" w:rsidP="00C16A6E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16A6E">
        <w:rPr>
          <w:rFonts w:ascii="Times New Roman" w:eastAsia="Calibri" w:hAnsi="Times New Roman" w:cs="Times New Roman"/>
          <w:b/>
          <w:bCs/>
          <w:sz w:val="24"/>
          <w:szCs w:val="24"/>
        </w:rPr>
        <w:t>3. A tájékoztatás módja és eszközei</w:t>
      </w:r>
    </w:p>
    <w:p w:rsidR="00C16A6E" w:rsidRPr="00C16A6E" w:rsidRDefault="00C16A6E" w:rsidP="00C16A6E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</w:p>
    <w:p w:rsidR="00C16A6E" w:rsidRPr="00C16A6E" w:rsidRDefault="00C16A6E" w:rsidP="00C16A6E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6A6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§ </w:t>
      </w:r>
      <w:r w:rsidRPr="00C16A6E">
        <w:rPr>
          <w:rFonts w:ascii="Times New Roman" w:eastAsia="Calibri" w:hAnsi="Times New Roman" w:cs="Times New Roman"/>
          <w:sz w:val="24"/>
          <w:szCs w:val="24"/>
        </w:rPr>
        <w:t xml:space="preserve">(1) A Polgármester a településfejlesztési, településrendezési és településképi dokumentum készítéséhez és módosításához az értelmezéshez szükséges </w:t>
      </w:r>
      <w:proofErr w:type="spellStart"/>
      <w:r w:rsidRPr="00C16A6E">
        <w:rPr>
          <w:rFonts w:ascii="Times New Roman" w:eastAsia="Calibri" w:hAnsi="Times New Roman" w:cs="Times New Roman"/>
          <w:sz w:val="24"/>
          <w:szCs w:val="24"/>
        </w:rPr>
        <w:t>részletezettségű</w:t>
      </w:r>
      <w:proofErr w:type="spellEnd"/>
      <w:r w:rsidRPr="00C16A6E">
        <w:rPr>
          <w:rFonts w:ascii="Times New Roman" w:eastAsia="Calibri" w:hAnsi="Times New Roman" w:cs="Times New Roman"/>
          <w:sz w:val="24"/>
          <w:szCs w:val="24"/>
        </w:rPr>
        <w:t xml:space="preserve"> és szükség esetén alátámasztó munkarészeket tartalmazó dokumentációt és tájékoztatást tesz közzé, az 1. mellékletben meghatározott módon és határidővel: </w:t>
      </w:r>
    </w:p>
    <w:p w:rsidR="00C16A6E" w:rsidRPr="00C16A6E" w:rsidRDefault="00C16A6E" w:rsidP="00C16A6E">
      <w:pPr>
        <w:autoSpaceDE w:val="0"/>
        <w:autoSpaceDN w:val="0"/>
        <w:adjustRightInd w:val="0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16A6E">
        <w:rPr>
          <w:rFonts w:ascii="Times New Roman" w:eastAsia="Calibri" w:hAnsi="Times New Roman" w:cs="Times New Roman"/>
          <w:sz w:val="24"/>
          <w:szCs w:val="24"/>
        </w:rPr>
        <w:t>a</w:t>
      </w:r>
      <w:proofErr w:type="gramEnd"/>
      <w:r w:rsidRPr="00C16A6E">
        <w:rPr>
          <w:rFonts w:ascii="Times New Roman" w:eastAsia="Calibri" w:hAnsi="Times New Roman" w:cs="Times New Roman"/>
          <w:sz w:val="24"/>
          <w:szCs w:val="24"/>
        </w:rPr>
        <w:t xml:space="preserve">) teljes körű közzététel esetén: </w:t>
      </w:r>
    </w:p>
    <w:p w:rsidR="00C16A6E" w:rsidRPr="00C16A6E" w:rsidRDefault="00C16A6E" w:rsidP="00C16A6E">
      <w:pPr>
        <w:autoSpaceDE w:val="0"/>
        <w:autoSpaceDN w:val="0"/>
        <w:adjustRightInd w:val="0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16A6E">
        <w:rPr>
          <w:rFonts w:ascii="Times New Roman" w:eastAsia="Calibri" w:hAnsi="Times New Roman" w:cs="Times New Roman"/>
          <w:sz w:val="24"/>
          <w:szCs w:val="24"/>
        </w:rPr>
        <w:t>aa</w:t>
      </w:r>
      <w:proofErr w:type="spellEnd"/>
      <w:r w:rsidRPr="00C16A6E">
        <w:rPr>
          <w:rFonts w:ascii="Times New Roman" w:eastAsia="Calibri" w:hAnsi="Times New Roman" w:cs="Times New Roman"/>
          <w:sz w:val="24"/>
          <w:szCs w:val="24"/>
        </w:rPr>
        <w:t xml:space="preserve">) a Bázakerettyei Közös Önkormányzati Hivatal hirdetőtábláján, </w:t>
      </w:r>
    </w:p>
    <w:p w:rsidR="00C16A6E" w:rsidRPr="00C16A6E" w:rsidRDefault="00C16A6E" w:rsidP="00C16A6E">
      <w:pPr>
        <w:autoSpaceDE w:val="0"/>
        <w:autoSpaceDN w:val="0"/>
        <w:adjustRightInd w:val="0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16A6E">
        <w:rPr>
          <w:rFonts w:ascii="Times New Roman" w:eastAsia="Calibri" w:hAnsi="Times New Roman" w:cs="Times New Roman"/>
          <w:sz w:val="24"/>
          <w:szCs w:val="24"/>
        </w:rPr>
        <w:t>ab</w:t>
      </w:r>
      <w:proofErr w:type="gramEnd"/>
      <w:r w:rsidRPr="00C16A6E">
        <w:rPr>
          <w:rFonts w:ascii="Times New Roman" w:eastAsia="Calibri" w:hAnsi="Times New Roman" w:cs="Times New Roman"/>
          <w:sz w:val="24"/>
          <w:szCs w:val="24"/>
        </w:rPr>
        <w:t>) http://www.</w:t>
      </w:r>
      <w:r w:rsidR="00096A25">
        <w:rPr>
          <w:rFonts w:ascii="Times New Roman" w:eastAsia="Calibri" w:hAnsi="Times New Roman" w:cs="Times New Roman"/>
          <w:sz w:val="24"/>
          <w:szCs w:val="24"/>
        </w:rPr>
        <w:t>bazakerettye</w:t>
      </w:r>
      <w:r w:rsidRPr="00C16A6E">
        <w:rPr>
          <w:rFonts w:ascii="Times New Roman" w:eastAsia="Calibri" w:hAnsi="Times New Roman" w:cs="Times New Roman"/>
          <w:sz w:val="24"/>
          <w:szCs w:val="24"/>
        </w:rPr>
        <w:t xml:space="preserve">.hu/ honlapján, </w:t>
      </w:r>
    </w:p>
    <w:p w:rsidR="00C16A6E" w:rsidRPr="00C16A6E" w:rsidRDefault="00C16A6E" w:rsidP="00C16A6E">
      <w:pPr>
        <w:autoSpaceDE w:val="0"/>
        <w:autoSpaceDN w:val="0"/>
        <w:adjustRightInd w:val="0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16A6E">
        <w:rPr>
          <w:rFonts w:ascii="Times New Roman" w:eastAsia="Calibri" w:hAnsi="Times New Roman" w:cs="Times New Roman"/>
          <w:sz w:val="24"/>
          <w:szCs w:val="24"/>
        </w:rPr>
        <w:t>ac</w:t>
      </w:r>
      <w:proofErr w:type="spellEnd"/>
      <w:r w:rsidRPr="00C16A6E">
        <w:rPr>
          <w:rFonts w:ascii="Times New Roman" w:eastAsia="Calibri" w:hAnsi="Times New Roman" w:cs="Times New Roman"/>
          <w:sz w:val="24"/>
          <w:szCs w:val="24"/>
        </w:rPr>
        <w:t xml:space="preserve">) lakossági fórumon. </w:t>
      </w:r>
    </w:p>
    <w:p w:rsidR="00C16A6E" w:rsidRPr="00C16A6E" w:rsidRDefault="00C16A6E" w:rsidP="00C16A6E">
      <w:pPr>
        <w:autoSpaceDE w:val="0"/>
        <w:autoSpaceDN w:val="0"/>
        <w:adjustRightInd w:val="0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6A6E">
        <w:rPr>
          <w:rFonts w:ascii="Times New Roman" w:eastAsia="Calibri" w:hAnsi="Times New Roman" w:cs="Times New Roman"/>
          <w:sz w:val="24"/>
          <w:szCs w:val="24"/>
        </w:rPr>
        <w:t>b) részleges közzététel esetén: http://www.</w:t>
      </w:r>
      <w:r w:rsidR="00096A25">
        <w:rPr>
          <w:rFonts w:ascii="Times New Roman" w:eastAsia="Calibri" w:hAnsi="Times New Roman" w:cs="Times New Roman"/>
          <w:sz w:val="24"/>
          <w:szCs w:val="24"/>
        </w:rPr>
        <w:t>bazakerettye</w:t>
      </w:r>
      <w:r w:rsidRPr="00C16A6E">
        <w:rPr>
          <w:rFonts w:ascii="Times New Roman" w:eastAsia="Calibri" w:hAnsi="Times New Roman" w:cs="Times New Roman"/>
          <w:sz w:val="24"/>
          <w:szCs w:val="24"/>
        </w:rPr>
        <w:t xml:space="preserve">.hu/ honlapján. </w:t>
      </w:r>
    </w:p>
    <w:p w:rsidR="00C16A6E" w:rsidRPr="00C16A6E" w:rsidRDefault="00C16A6E" w:rsidP="00C16A6E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6A6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16A6E" w:rsidRPr="00C16A6E" w:rsidRDefault="00C16A6E" w:rsidP="00C16A6E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6A6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§ </w:t>
      </w:r>
      <w:r w:rsidRPr="00C16A6E">
        <w:rPr>
          <w:rFonts w:ascii="Times New Roman" w:eastAsia="Calibri" w:hAnsi="Times New Roman" w:cs="Times New Roman"/>
          <w:sz w:val="24"/>
          <w:szCs w:val="24"/>
        </w:rPr>
        <w:t xml:space="preserve">A partnerek a honlapról letölthető, illetve a Bázakerettyei Közös Önkormányzati Hivatalban a jegyzőtől átvehető 2. melléklet szerinti partneri adatlap felhasználásával a </w:t>
      </w:r>
      <w:r w:rsidRPr="00C16A6E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tájékoztatóban meghatározott határidőn belül észrevételt, javaslatot tehetnek, véleményt nyilváníthatnak </w:t>
      </w:r>
    </w:p>
    <w:p w:rsidR="00C16A6E" w:rsidRPr="00C16A6E" w:rsidRDefault="00C16A6E" w:rsidP="00C16A6E">
      <w:pPr>
        <w:autoSpaceDE w:val="0"/>
        <w:autoSpaceDN w:val="0"/>
        <w:adjustRightInd w:val="0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16A6E">
        <w:rPr>
          <w:rFonts w:ascii="Times New Roman" w:eastAsia="Calibri" w:hAnsi="Times New Roman" w:cs="Times New Roman"/>
          <w:sz w:val="24"/>
          <w:szCs w:val="24"/>
        </w:rPr>
        <w:t>a</w:t>
      </w:r>
      <w:proofErr w:type="gramEnd"/>
      <w:r w:rsidRPr="00C16A6E">
        <w:rPr>
          <w:rFonts w:ascii="Times New Roman" w:eastAsia="Calibri" w:hAnsi="Times New Roman" w:cs="Times New Roman"/>
          <w:sz w:val="24"/>
          <w:szCs w:val="24"/>
        </w:rPr>
        <w:t xml:space="preserve">) papír alapon az önkormányzat címére </w:t>
      </w:r>
    </w:p>
    <w:p w:rsidR="00C16A6E" w:rsidRPr="00C16A6E" w:rsidRDefault="00C16A6E" w:rsidP="00C16A6E">
      <w:pPr>
        <w:autoSpaceDE w:val="0"/>
        <w:autoSpaceDN w:val="0"/>
        <w:adjustRightInd w:val="0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6A6E">
        <w:rPr>
          <w:rFonts w:ascii="Times New Roman" w:eastAsia="Calibri" w:hAnsi="Times New Roman" w:cs="Times New Roman"/>
          <w:sz w:val="24"/>
          <w:szCs w:val="24"/>
        </w:rPr>
        <w:t>b) elektronikus levélben a hivatal@</w:t>
      </w:r>
      <w:r w:rsidR="007864FF">
        <w:rPr>
          <w:rFonts w:ascii="Times New Roman" w:eastAsia="Calibri" w:hAnsi="Times New Roman" w:cs="Times New Roman"/>
          <w:sz w:val="24"/>
          <w:szCs w:val="24"/>
        </w:rPr>
        <w:t>bazakerettye</w:t>
      </w:r>
      <w:r w:rsidRPr="00C16A6E">
        <w:rPr>
          <w:rFonts w:ascii="Times New Roman" w:eastAsia="Calibri" w:hAnsi="Times New Roman" w:cs="Times New Roman"/>
          <w:sz w:val="24"/>
          <w:szCs w:val="24"/>
        </w:rPr>
        <w:t xml:space="preserve">.hu e-mail címre </w:t>
      </w:r>
    </w:p>
    <w:p w:rsidR="00C16A6E" w:rsidRPr="00C16A6E" w:rsidRDefault="00C16A6E" w:rsidP="00C16A6E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6A6E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proofErr w:type="gramStart"/>
      <w:r w:rsidRPr="00C16A6E">
        <w:rPr>
          <w:rFonts w:ascii="Times New Roman" w:eastAsia="Calibri" w:hAnsi="Times New Roman" w:cs="Times New Roman"/>
          <w:sz w:val="24"/>
          <w:szCs w:val="24"/>
        </w:rPr>
        <w:t>történő</w:t>
      </w:r>
      <w:proofErr w:type="gramEnd"/>
      <w:r w:rsidRPr="00C16A6E">
        <w:rPr>
          <w:rFonts w:ascii="Times New Roman" w:eastAsia="Calibri" w:hAnsi="Times New Roman" w:cs="Times New Roman"/>
          <w:sz w:val="24"/>
          <w:szCs w:val="24"/>
        </w:rPr>
        <w:t xml:space="preserve"> megküldéssel. </w:t>
      </w:r>
    </w:p>
    <w:p w:rsidR="00C16A6E" w:rsidRPr="00C16A6E" w:rsidRDefault="00C16A6E" w:rsidP="00C16A6E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16A6E" w:rsidRPr="00C16A6E" w:rsidRDefault="00C16A6E" w:rsidP="00C16A6E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16A6E">
        <w:rPr>
          <w:rFonts w:ascii="Times New Roman" w:eastAsia="Calibri" w:hAnsi="Times New Roman" w:cs="Times New Roman"/>
          <w:b/>
          <w:bCs/>
          <w:sz w:val="24"/>
          <w:szCs w:val="24"/>
        </w:rPr>
        <w:t>4. A vélemények kezelése, dokumentálása, nyilvántartása</w:t>
      </w:r>
    </w:p>
    <w:p w:rsidR="00C16A6E" w:rsidRPr="00C16A6E" w:rsidRDefault="00C16A6E" w:rsidP="00C16A6E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</w:p>
    <w:p w:rsidR="00C16A6E" w:rsidRPr="00C16A6E" w:rsidRDefault="00C16A6E" w:rsidP="00C16A6E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6A6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§ </w:t>
      </w:r>
      <w:r w:rsidRPr="00C16A6E">
        <w:rPr>
          <w:rFonts w:ascii="Times New Roman" w:eastAsia="Calibri" w:hAnsi="Times New Roman" w:cs="Times New Roman"/>
          <w:sz w:val="24"/>
          <w:szCs w:val="24"/>
        </w:rPr>
        <w:t xml:space="preserve">A partnerektől beérkezett véleményeket a tájékoztatást kezdeményező </w:t>
      </w:r>
    </w:p>
    <w:p w:rsidR="00C16A6E" w:rsidRPr="00C16A6E" w:rsidRDefault="00C16A6E" w:rsidP="00C16A6E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6A6E">
        <w:rPr>
          <w:rFonts w:ascii="Times New Roman" w:eastAsia="Calibri" w:hAnsi="Times New Roman" w:cs="Times New Roman"/>
          <w:sz w:val="24"/>
          <w:szCs w:val="24"/>
        </w:rPr>
        <w:t xml:space="preserve">nyilvántartásba veszi, összegzi és az iratkezelés általános szabályainak megfelelően az ügyiratban megőrzi; </w:t>
      </w:r>
    </w:p>
    <w:p w:rsidR="00C16A6E" w:rsidRPr="00C16A6E" w:rsidRDefault="00C16A6E" w:rsidP="00C16A6E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6A6E">
        <w:rPr>
          <w:rFonts w:ascii="Times New Roman" w:eastAsia="Calibri" w:hAnsi="Times New Roman" w:cs="Times New Roman"/>
          <w:sz w:val="24"/>
          <w:szCs w:val="24"/>
        </w:rPr>
        <w:t>kiértékeli és dönt a vélemények elfogadásáról vagy elutasításáról;</w:t>
      </w:r>
    </w:p>
    <w:p w:rsidR="00C16A6E" w:rsidRPr="00C16A6E" w:rsidRDefault="00C16A6E" w:rsidP="00C16A6E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6A6E">
        <w:rPr>
          <w:rFonts w:ascii="Times New Roman" w:eastAsia="Calibri" w:hAnsi="Times New Roman" w:cs="Times New Roman"/>
          <w:sz w:val="24"/>
          <w:szCs w:val="24"/>
        </w:rPr>
        <w:t xml:space="preserve">az el nem fogadott véleményeket indoklással látja el; </w:t>
      </w:r>
    </w:p>
    <w:p w:rsidR="00C16A6E" w:rsidRPr="00C16A6E" w:rsidRDefault="00C16A6E" w:rsidP="00C16A6E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6A6E">
        <w:rPr>
          <w:rFonts w:ascii="Times New Roman" w:eastAsia="Calibri" w:hAnsi="Times New Roman" w:cs="Times New Roman"/>
          <w:sz w:val="24"/>
          <w:szCs w:val="24"/>
        </w:rPr>
        <w:t xml:space="preserve">a polgármester által hozott határozatot elhelyezi az ügyiratban; </w:t>
      </w:r>
    </w:p>
    <w:p w:rsidR="00C16A6E" w:rsidRPr="00C16A6E" w:rsidRDefault="00C16A6E" w:rsidP="00C16A6E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6A6E">
        <w:rPr>
          <w:rFonts w:ascii="Times New Roman" w:eastAsia="Calibri" w:hAnsi="Times New Roman" w:cs="Times New Roman"/>
          <w:sz w:val="24"/>
          <w:szCs w:val="24"/>
        </w:rPr>
        <w:t xml:space="preserve">intézkedik az elfogadott véleményeknek a dokumentációban történő átvezetéséről; </w:t>
      </w:r>
    </w:p>
    <w:p w:rsidR="00C16A6E" w:rsidRPr="00C16A6E" w:rsidRDefault="00C16A6E" w:rsidP="00C16A6E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6A6E">
        <w:rPr>
          <w:rFonts w:ascii="Times New Roman" w:eastAsia="Calibri" w:hAnsi="Times New Roman" w:cs="Times New Roman"/>
          <w:sz w:val="24"/>
          <w:szCs w:val="24"/>
        </w:rPr>
        <w:t xml:space="preserve">tájékoztatást küld a partnereknek. </w:t>
      </w:r>
    </w:p>
    <w:p w:rsidR="00C16A6E" w:rsidRPr="00C16A6E" w:rsidRDefault="00C16A6E" w:rsidP="00C16A6E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16A6E" w:rsidRPr="00C16A6E" w:rsidRDefault="00C16A6E" w:rsidP="00C16A6E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6A6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§ </w:t>
      </w:r>
      <w:r w:rsidRPr="00C16A6E">
        <w:rPr>
          <w:rFonts w:ascii="Times New Roman" w:eastAsia="Calibri" w:hAnsi="Times New Roman" w:cs="Times New Roman"/>
          <w:sz w:val="24"/>
          <w:szCs w:val="24"/>
        </w:rPr>
        <w:t xml:space="preserve">Az Önkormányzat az elfogadott településfejlesztési koncepciót, településrendezési eszközöket, településképi arculati kézikönyvet és településképi rendeletet a hatálybalépést követő 10 napon belül a honlap külön tárhelyére feltölti. </w:t>
      </w:r>
    </w:p>
    <w:p w:rsidR="00C16A6E" w:rsidRPr="00C16A6E" w:rsidRDefault="00C16A6E" w:rsidP="00C16A6E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16A6E" w:rsidRPr="00C16A6E" w:rsidRDefault="00C16A6E" w:rsidP="00C16A6E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16A6E">
        <w:rPr>
          <w:rFonts w:ascii="Times New Roman" w:eastAsia="Calibri" w:hAnsi="Times New Roman" w:cs="Times New Roman"/>
          <w:b/>
          <w:bCs/>
          <w:sz w:val="24"/>
          <w:szCs w:val="24"/>
        </w:rPr>
        <w:t>III. Fejezet</w:t>
      </w:r>
    </w:p>
    <w:p w:rsidR="00C16A6E" w:rsidRPr="00C16A6E" w:rsidRDefault="00C16A6E" w:rsidP="00C16A6E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16A6E" w:rsidRPr="00C16A6E" w:rsidRDefault="00C16A6E" w:rsidP="00C16A6E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16A6E">
        <w:rPr>
          <w:rFonts w:ascii="Times New Roman" w:eastAsia="Calibri" w:hAnsi="Times New Roman" w:cs="Times New Roman"/>
          <w:b/>
          <w:bCs/>
          <w:sz w:val="24"/>
          <w:szCs w:val="24"/>
        </w:rPr>
        <w:t>Záró rendelkezések</w:t>
      </w:r>
    </w:p>
    <w:p w:rsidR="00C16A6E" w:rsidRPr="00C16A6E" w:rsidRDefault="00C16A6E" w:rsidP="00C16A6E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16A6E" w:rsidRPr="00C16A6E" w:rsidRDefault="00C16A6E" w:rsidP="00C16A6E">
      <w:pPr>
        <w:numPr>
          <w:ilvl w:val="0"/>
          <w:numId w:val="1"/>
        </w:num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  <w:r w:rsidRPr="00C16A6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§ </w:t>
      </w:r>
      <w:r w:rsidRPr="00C16A6E">
        <w:rPr>
          <w:rFonts w:ascii="Times New Roman" w:eastAsia="Calibri" w:hAnsi="Times New Roman" w:cs="Times New Roman"/>
          <w:sz w:val="24"/>
          <w:szCs w:val="24"/>
        </w:rPr>
        <w:t xml:space="preserve">E rendelet a kihirdetését követő napon lép hatályba. </w:t>
      </w:r>
    </w:p>
    <w:p w:rsidR="00C16A6E" w:rsidRPr="00C16A6E" w:rsidRDefault="00C16A6E" w:rsidP="00C16A6E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</w:p>
    <w:p w:rsidR="00C16A6E" w:rsidRPr="00C16A6E" w:rsidRDefault="00C16A6E" w:rsidP="00C16A6E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</w:p>
    <w:p w:rsidR="00C16A6E" w:rsidRPr="00C16A6E" w:rsidRDefault="00C16A6E" w:rsidP="00C16A6E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</w:p>
    <w:p w:rsidR="00C16A6E" w:rsidRPr="00C16A6E" w:rsidRDefault="00096A25" w:rsidP="00C16A6E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Bázakerettye</w:t>
      </w:r>
      <w:r w:rsidR="00C16A6E" w:rsidRPr="00C16A6E">
        <w:rPr>
          <w:rFonts w:ascii="Times New Roman" w:eastAsia="Calibri" w:hAnsi="Times New Roman" w:cs="Times New Roman"/>
          <w:sz w:val="24"/>
          <w:szCs w:val="24"/>
        </w:rPr>
        <w:t xml:space="preserve"> 2017</w:t>
      </w:r>
      <w:r w:rsidR="006504B3">
        <w:rPr>
          <w:rFonts w:ascii="Times New Roman" w:eastAsia="Calibri" w:hAnsi="Times New Roman" w:cs="Times New Roman"/>
          <w:sz w:val="24"/>
          <w:szCs w:val="24"/>
        </w:rPr>
        <w:t>. május 2</w:t>
      </w:r>
      <w:r>
        <w:rPr>
          <w:rFonts w:ascii="Times New Roman" w:eastAsia="Calibri" w:hAnsi="Times New Roman" w:cs="Times New Roman"/>
          <w:sz w:val="24"/>
          <w:szCs w:val="24"/>
        </w:rPr>
        <w:t>9</w:t>
      </w:r>
      <w:r w:rsidR="006504B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16A6E" w:rsidRPr="00C16A6E" w:rsidRDefault="00C16A6E" w:rsidP="00C16A6E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</w:p>
    <w:p w:rsidR="00C16A6E" w:rsidRPr="00C16A6E" w:rsidRDefault="00C16A6E" w:rsidP="00C16A6E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</w:p>
    <w:p w:rsidR="00C16A6E" w:rsidRPr="00C16A6E" w:rsidRDefault="00C16A6E" w:rsidP="00C16A6E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  <w:r w:rsidRPr="00C16A6E">
        <w:rPr>
          <w:rFonts w:ascii="Times New Roman" w:eastAsia="Calibri" w:hAnsi="Times New Roman" w:cs="Times New Roman"/>
          <w:sz w:val="24"/>
          <w:szCs w:val="24"/>
        </w:rPr>
        <w:tab/>
      </w:r>
      <w:r w:rsidRPr="00C16A6E">
        <w:rPr>
          <w:rFonts w:ascii="Times New Roman" w:eastAsia="Calibri" w:hAnsi="Times New Roman" w:cs="Times New Roman"/>
          <w:sz w:val="24"/>
          <w:szCs w:val="24"/>
        </w:rPr>
        <w:tab/>
      </w:r>
      <w:r w:rsidR="00096A25">
        <w:rPr>
          <w:rFonts w:ascii="Times New Roman" w:eastAsia="Calibri" w:hAnsi="Times New Roman" w:cs="Times New Roman"/>
          <w:sz w:val="24"/>
          <w:szCs w:val="24"/>
        </w:rPr>
        <w:t xml:space="preserve">Iványi László        </w:t>
      </w:r>
      <w:r w:rsidRPr="00C16A6E">
        <w:rPr>
          <w:rFonts w:ascii="Times New Roman" w:eastAsia="Calibri" w:hAnsi="Times New Roman" w:cs="Times New Roman"/>
          <w:sz w:val="24"/>
          <w:szCs w:val="24"/>
        </w:rPr>
        <w:tab/>
      </w:r>
      <w:r w:rsidRPr="00C16A6E">
        <w:rPr>
          <w:rFonts w:ascii="Times New Roman" w:eastAsia="Calibri" w:hAnsi="Times New Roman" w:cs="Times New Roman"/>
          <w:sz w:val="24"/>
          <w:szCs w:val="24"/>
        </w:rPr>
        <w:tab/>
      </w:r>
      <w:r w:rsidRPr="00C16A6E">
        <w:rPr>
          <w:rFonts w:ascii="Times New Roman" w:eastAsia="Calibri" w:hAnsi="Times New Roman" w:cs="Times New Roman"/>
          <w:sz w:val="24"/>
          <w:szCs w:val="24"/>
        </w:rPr>
        <w:tab/>
      </w:r>
      <w:r w:rsidR="00096A25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bookmarkStart w:id="0" w:name="_GoBack"/>
      <w:bookmarkEnd w:id="0"/>
      <w:r w:rsidRPr="00C16A6E">
        <w:rPr>
          <w:rFonts w:ascii="Times New Roman" w:eastAsia="Calibri" w:hAnsi="Times New Roman" w:cs="Times New Roman"/>
          <w:sz w:val="24"/>
          <w:szCs w:val="24"/>
        </w:rPr>
        <w:t xml:space="preserve">Dr. </w:t>
      </w:r>
      <w:proofErr w:type="spellStart"/>
      <w:r w:rsidRPr="00C16A6E">
        <w:rPr>
          <w:rFonts w:ascii="Times New Roman" w:eastAsia="Calibri" w:hAnsi="Times New Roman" w:cs="Times New Roman"/>
          <w:sz w:val="24"/>
          <w:szCs w:val="24"/>
        </w:rPr>
        <w:t>Resch</w:t>
      </w:r>
      <w:proofErr w:type="spellEnd"/>
      <w:r w:rsidRPr="00C16A6E">
        <w:rPr>
          <w:rFonts w:ascii="Times New Roman" w:eastAsia="Calibri" w:hAnsi="Times New Roman" w:cs="Times New Roman"/>
          <w:sz w:val="24"/>
          <w:szCs w:val="24"/>
        </w:rPr>
        <w:t xml:space="preserve"> Karolina</w:t>
      </w:r>
    </w:p>
    <w:p w:rsidR="00C16A6E" w:rsidRPr="00C16A6E" w:rsidRDefault="00C16A6E" w:rsidP="00C16A6E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  <w:r w:rsidRPr="00C16A6E">
        <w:rPr>
          <w:rFonts w:ascii="Times New Roman" w:eastAsia="Calibri" w:hAnsi="Times New Roman" w:cs="Times New Roman"/>
          <w:sz w:val="24"/>
          <w:szCs w:val="24"/>
        </w:rPr>
        <w:tab/>
      </w:r>
      <w:r w:rsidRPr="00C16A6E">
        <w:rPr>
          <w:rFonts w:ascii="Times New Roman" w:eastAsia="Calibri" w:hAnsi="Times New Roman" w:cs="Times New Roman"/>
          <w:sz w:val="24"/>
          <w:szCs w:val="24"/>
        </w:rPr>
        <w:tab/>
        <w:t xml:space="preserve">  </w:t>
      </w:r>
      <w:proofErr w:type="gramStart"/>
      <w:r w:rsidRPr="00C16A6E">
        <w:rPr>
          <w:rFonts w:ascii="Times New Roman" w:eastAsia="Calibri" w:hAnsi="Times New Roman" w:cs="Times New Roman"/>
          <w:sz w:val="24"/>
          <w:szCs w:val="24"/>
        </w:rPr>
        <w:t>polgármester</w:t>
      </w:r>
      <w:proofErr w:type="gramEnd"/>
      <w:r w:rsidRPr="00C16A6E">
        <w:rPr>
          <w:rFonts w:ascii="Times New Roman" w:eastAsia="Calibri" w:hAnsi="Times New Roman" w:cs="Times New Roman"/>
          <w:sz w:val="24"/>
          <w:szCs w:val="24"/>
        </w:rPr>
        <w:tab/>
      </w:r>
      <w:r w:rsidRPr="00C16A6E">
        <w:rPr>
          <w:rFonts w:ascii="Times New Roman" w:eastAsia="Calibri" w:hAnsi="Times New Roman" w:cs="Times New Roman"/>
          <w:sz w:val="24"/>
          <w:szCs w:val="24"/>
        </w:rPr>
        <w:tab/>
      </w:r>
      <w:r w:rsidRPr="00C16A6E">
        <w:rPr>
          <w:rFonts w:ascii="Times New Roman" w:eastAsia="Calibri" w:hAnsi="Times New Roman" w:cs="Times New Roman"/>
          <w:sz w:val="24"/>
          <w:szCs w:val="24"/>
        </w:rPr>
        <w:tab/>
      </w:r>
      <w:r w:rsidRPr="00C16A6E">
        <w:rPr>
          <w:rFonts w:ascii="Times New Roman" w:eastAsia="Calibri" w:hAnsi="Times New Roman" w:cs="Times New Roman"/>
          <w:sz w:val="24"/>
          <w:szCs w:val="24"/>
        </w:rPr>
        <w:tab/>
      </w:r>
      <w:r w:rsidRPr="00C16A6E">
        <w:rPr>
          <w:rFonts w:ascii="Times New Roman" w:eastAsia="Calibri" w:hAnsi="Times New Roman" w:cs="Times New Roman"/>
          <w:sz w:val="24"/>
          <w:szCs w:val="24"/>
        </w:rPr>
        <w:tab/>
      </w:r>
      <w:r w:rsidRPr="00C16A6E">
        <w:rPr>
          <w:rFonts w:ascii="Times New Roman" w:eastAsia="Calibri" w:hAnsi="Times New Roman" w:cs="Times New Roman"/>
          <w:sz w:val="24"/>
          <w:szCs w:val="24"/>
        </w:rPr>
        <w:tab/>
        <w:t>jegyző</w:t>
      </w:r>
    </w:p>
    <w:p w:rsidR="00C16A6E" w:rsidRPr="00C16A6E" w:rsidRDefault="00C16A6E" w:rsidP="00C16A6E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</w:p>
    <w:p w:rsidR="00C16A6E" w:rsidRPr="00C16A6E" w:rsidRDefault="00C16A6E" w:rsidP="00C16A6E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  <w:r w:rsidRPr="00C16A6E">
        <w:rPr>
          <w:rFonts w:ascii="Times New Roman" w:eastAsia="Calibri" w:hAnsi="Times New Roman" w:cs="Times New Roman"/>
          <w:sz w:val="24"/>
          <w:szCs w:val="24"/>
        </w:rPr>
        <w:t>A rendeletet a mai napon kihirdettem.</w:t>
      </w:r>
    </w:p>
    <w:p w:rsidR="00C16A6E" w:rsidRPr="00C16A6E" w:rsidRDefault="00C16A6E" w:rsidP="00C16A6E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</w:p>
    <w:p w:rsidR="00C16A6E" w:rsidRPr="00C16A6E" w:rsidRDefault="007864FF" w:rsidP="00C16A6E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Bázakerettye</w:t>
      </w:r>
      <w:r w:rsidR="00C16A6E" w:rsidRPr="00C16A6E">
        <w:rPr>
          <w:rFonts w:ascii="Times New Roman" w:eastAsia="Calibri" w:hAnsi="Times New Roman" w:cs="Times New Roman"/>
          <w:sz w:val="24"/>
          <w:szCs w:val="24"/>
        </w:rPr>
        <w:t xml:space="preserve"> 2017.</w:t>
      </w:r>
      <w:r w:rsidR="006504B3">
        <w:rPr>
          <w:rFonts w:ascii="Times New Roman" w:eastAsia="Calibri" w:hAnsi="Times New Roman" w:cs="Times New Roman"/>
          <w:sz w:val="24"/>
          <w:szCs w:val="24"/>
        </w:rPr>
        <w:t>május 31.</w:t>
      </w:r>
    </w:p>
    <w:p w:rsidR="00C16A6E" w:rsidRPr="00C16A6E" w:rsidRDefault="00C16A6E" w:rsidP="00C16A6E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</w:p>
    <w:p w:rsidR="00C16A6E" w:rsidRPr="00C16A6E" w:rsidRDefault="00C16A6E" w:rsidP="00C16A6E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  <w:r w:rsidRPr="00C16A6E">
        <w:rPr>
          <w:rFonts w:ascii="Times New Roman" w:eastAsia="Calibri" w:hAnsi="Times New Roman" w:cs="Times New Roman"/>
          <w:sz w:val="24"/>
          <w:szCs w:val="24"/>
        </w:rPr>
        <w:tab/>
      </w:r>
      <w:r w:rsidRPr="00C16A6E">
        <w:rPr>
          <w:rFonts w:ascii="Times New Roman" w:eastAsia="Calibri" w:hAnsi="Times New Roman" w:cs="Times New Roman"/>
          <w:sz w:val="24"/>
          <w:szCs w:val="24"/>
        </w:rPr>
        <w:tab/>
      </w:r>
      <w:r w:rsidRPr="00C16A6E">
        <w:rPr>
          <w:rFonts w:ascii="Times New Roman" w:eastAsia="Calibri" w:hAnsi="Times New Roman" w:cs="Times New Roman"/>
          <w:sz w:val="24"/>
          <w:szCs w:val="24"/>
        </w:rPr>
        <w:tab/>
      </w:r>
      <w:r w:rsidRPr="00C16A6E">
        <w:rPr>
          <w:rFonts w:ascii="Times New Roman" w:eastAsia="Calibri" w:hAnsi="Times New Roman" w:cs="Times New Roman"/>
          <w:sz w:val="24"/>
          <w:szCs w:val="24"/>
        </w:rPr>
        <w:tab/>
      </w:r>
      <w:r w:rsidRPr="00C16A6E">
        <w:rPr>
          <w:rFonts w:ascii="Times New Roman" w:eastAsia="Calibri" w:hAnsi="Times New Roman" w:cs="Times New Roman"/>
          <w:sz w:val="24"/>
          <w:szCs w:val="24"/>
        </w:rPr>
        <w:tab/>
      </w:r>
      <w:r w:rsidRPr="00C16A6E">
        <w:rPr>
          <w:rFonts w:ascii="Times New Roman" w:eastAsia="Calibri" w:hAnsi="Times New Roman" w:cs="Times New Roman"/>
          <w:sz w:val="24"/>
          <w:szCs w:val="24"/>
        </w:rPr>
        <w:tab/>
      </w:r>
      <w:r w:rsidRPr="00C16A6E">
        <w:rPr>
          <w:rFonts w:ascii="Times New Roman" w:eastAsia="Calibri" w:hAnsi="Times New Roman" w:cs="Times New Roman"/>
          <w:sz w:val="24"/>
          <w:szCs w:val="24"/>
        </w:rPr>
        <w:tab/>
      </w:r>
      <w:r w:rsidRPr="00C16A6E">
        <w:rPr>
          <w:rFonts w:ascii="Times New Roman" w:eastAsia="Calibri" w:hAnsi="Times New Roman" w:cs="Times New Roman"/>
          <w:sz w:val="24"/>
          <w:szCs w:val="24"/>
        </w:rPr>
        <w:tab/>
        <w:t xml:space="preserve">Dr. </w:t>
      </w:r>
      <w:proofErr w:type="spellStart"/>
      <w:r w:rsidRPr="00C16A6E">
        <w:rPr>
          <w:rFonts w:ascii="Times New Roman" w:eastAsia="Calibri" w:hAnsi="Times New Roman" w:cs="Times New Roman"/>
          <w:sz w:val="24"/>
          <w:szCs w:val="24"/>
        </w:rPr>
        <w:t>Resch</w:t>
      </w:r>
      <w:proofErr w:type="spellEnd"/>
      <w:r w:rsidRPr="00C16A6E">
        <w:rPr>
          <w:rFonts w:ascii="Times New Roman" w:eastAsia="Calibri" w:hAnsi="Times New Roman" w:cs="Times New Roman"/>
          <w:sz w:val="24"/>
          <w:szCs w:val="24"/>
        </w:rPr>
        <w:t xml:space="preserve"> Karolina</w:t>
      </w:r>
    </w:p>
    <w:p w:rsidR="00C16A6E" w:rsidRPr="00C16A6E" w:rsidRDefault="00C16A6E" w:rsidP="00C16A6E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  <w:r w:rsidRPr="00C16A6E">
        <w:rPr>
          <w:rFonts w:ascii="Times New Roman" w:eastAsia="Calibri" w:hAnsi="Times New Roman" w:cs="Times New Roman"/>
          <w:sz w:val="24"/>
          <w:szCs w:val="24"/>
        </w:rPr>
        <w:tab/>
      </w:r>
      <w:r w:rsidRPr="00C16A6E">
        <w:rPr>
          <w:rFonts w:ascii="Times New Roman" w:eastAsia="Calibri" w:hAnsi="Times New Roman" w:cs="Times New Roman"/>
          <w:sz w:val="24"/>
          <w:szCs w:val="24"/>
        </w:rPr>
        <w:tab/>
      </w:r>
      <w:r w:rsidRPr="00C16A6E">
        <w:rPr>
          <w:rFonts w:ascii="Times New Roman" w:eastAsia="Calibri" w:hAnsi="Times New Roman" w:cs="Times New Roman"/>
          <w:sz w:val="24"/>
          <w:szCs w:val="24"/>
        </w:rPr>
        <w:tab/>
      </w:r>
      <w:r w:rsidRPr="00C16A6E">
        <w:rPr>
          <w:rFonts w:ascii="Times New Roman" w:eastAsia="Calibri" w:hAnsi="Times New Roman" w:cs="Times New Roman"/>
          <w:sz w:val="24"/>
          <w:szCs w:val="24"/>
        </w:rPr>
        <w:tab/>
      </w:r>
      <w:r w:rsidRPr="00C16A6E">
        <w:rPr>
          <w:rFonts w:ascii="Times New Roman" w:eastAsia="Calibri" w:hAnsi="Times New Roman" w:cs="Times New Roman"/>
          <w:sz w:val="24"/>
          <w:szCs w:val="24"/>
        </w:rPr>
        <w:tab/>
      </w:r>
      <w:r w:rsidRPr="00C16A6E">
        <w:rPr>
          <w:rFonts w:ascii="Times New Roman" w:eastAsia="Calibri" w:hAnsi="Times New Roman" w:cs="Times New Roman"/>
          <w:sz w:val="24"/>
          <w:szCs w:val="24"/>
        </w:rPr>
        <w:tab/>
      </w:r>
      <w:r w:rsidRPr="00C16A6E">
        <w:rPr>
          <w:rFonts w:ascii="Times New Roman" w:eastAsia="Calibri" w:hAnsi="Times New Roman" w:cs="Times New Roman"/>
          <w:sz w:val="24"/>
          <w:szCs w:val="24"/>
        </w:rPr>
        <w:tab/>
      </w:r>
      <w:r w:rsidRPr="00C16A6E">
        <w:rPr>
          <w:rFonts w:ascii="Times New Roman" w:eastAsia="Calibri" w:hAnsi="Times New Roman" w:cs="Times New Roman"/>
          <w:sz w:val="24"/>
          <w:szCs w:val="24"/>
        </w:rPr>
        <w:tab/>
      </w:r>
      <w:r w:rsidRPr="00C16A6E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Pr="00C16A6E">
        <w:rPr>
          <w:rFonts w:ascii="Times New Roman" w:eastAsia="Calibri" w:hAnsi="Times New Roman" w:cs="Times New Roman"/>
          <w:sz w:val="24"/>
          <w:szCs w:val="24"/>
        </w:rPr>
        <w:t>jegyző</w:t>
      </w:r>
      <w:proofErr w:type="gramEnd"/>
    </w:p>
    <w:p w:rsidR="00C16A6E" w:rsidRPr="00C16A6E" w:rsidRDefault="00C16A6E" w:rsidP="00C16A6E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</w:p>
    <w:p w:rsidR="00C16A6E" w:rsidRPr="00C16A6E" w:rsidRDefault="00C16A6E" w:rsidP="00C16A6E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</w:p>
    <w:p w:rsidR="00C16A6E" w:rsidRPr="00C16A6E" w:rsidRDefault="00C16A6E" w:rsidP="00C16A6E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</w:p>
    <w:p w:rsidR="00C16A6E" w:rsidRPr="00C16A6E" w:rsidRDefault="00C16A6E" w:rsidP="00C16A6E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</w:p>
    <w:p w:rsidR="00C16A6E" w:rsidRPr="00C16A6E" w:rsidRDefault="00C16A6E" w:rsidP="00C16A6E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02B68" w:rsidRDefault="00802B68"/>
    <w:sectPr w:rsidR="00802B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B25" w:rsidRDefault="00897B25" w:rsidP="00C16A6E">
      <w:r>
        <w:separator/>
      </w:r>
    </w:p>
  </w:endnote>
  <w:endnote w:type="continuationSeparator" w:id="0">
    <w:p w:rsidR="00897B25" w:rsidRDefault="00897B25" w:rsidP="00C16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B25" w:rsidRDefault="00897B25" w:rsidP="00C16A6E">
      <w:r>
        <w:separator/>
      </w:r>
    </w:p>
  </w:footnote>
  <w:footnote w:type="continuationSeparator" w:id="0">
    <w:p w:rsidR="00897B25" w:rsidRDefault="00897B25" w:rsidP="00C16A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CF4A51"/>
    <w:multiLevelType w:val="hybridMultilevel"/>
    <w:tmpl w:val="0D5249D4"/>
    <w:lvl w:ilvl="0" w:tplc="90C0ABA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A4445826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9655B05"/>
    <w:multiLevelType w:val="hybridMultilevel"/>
    <w:tmpl w:val="381A9950"/>
    <w:lvl w:ilvl="0" w:tplc="040E0017">
      <w:start w:val="1"/>
      <w:numFmt w:val="lowerLetter"/>
      <w:lvlText w:val="%1)"/>
      <w:lvlJc w:val="left"/>
      <w:pPr>
        <w:ind w:left="1080" w:hanging="360"/>
      </w:p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A6E"/>
    <w:rsid w:val="00096A25"/>
    <w:rsid w:val="004277F6"/>
    <w:rsid w:val="004808DB"/>
    <w:rsid w:val="004913BE"/>
    <w:rsid w:val="006504B3"/>
    <w:rsid w:val="007864FF"/>
    <w:rsid w:val="00802B68"/>
    <w:rsid w:val="00897B25"/>
    <w:rsid w:val="009B04F6"/>
    <w:rsid w:val="00B54457"/>
    <w:rsid w:val="00C16A6E"/>
    <w:rsid w:val="00C831E1"/>
    <w:rsid w:val="00DF7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16A6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C16A6E"/>
  </w:style>
  <w:style w:type="paragraph" w:styleId="llb">
    <w:name w:val="footer"/>
    <w:basedOn w:val="Norml"/>
    <w:link w:val="llbChar"/>
    <w:uiPriority w:val="99"/>
    <w:unhideWhenUsed/>
    <w:rsid w:val="00C16A6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16A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16A6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C16A6E"/>
  </w:style>
  <w:style w:type="paragraph" w:styleId="llb">
    <w:name w:val="footer"/>
    <w:basedOn w:val="Norml"/>
    <w:link w:val="llbChar"/>
    <w:uiPriority w:val="99"/>
    <w:unhideWhenUsed/>
    <w:rsid w:val="00C16A6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16A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XP</cp:lastModifiedBy>
  <cp:revision>2</cp:revision>
  <dcterms:created xsi:type="dcterms:W3CDTF">2017-05-31T11:56:00Z</dcterms:created>
  <dcterms:modified xsi:type="dcterms:W3CDTF">2017-05-31T11:56:00Z</dcterms:modified>
</cp:coreProperties>
</file>