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D743" w14:textId="77777777" w:rsidR="003C01EE" w:rsidRDefault="003C01EE" w:rsidP="003C01EE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3713F219" wp14:editId="133B86BF">
            <wp:extent cx="1422000" cy="1371600"/>
            <wp:effectExtent l="0" t="0" r="6985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016C" w14:textId="77777777" w:rsidR="003C01EE" w:rsidRDefault="003C01EE" w:rsidP="003C01EE">
      <w:pPr>
        <w:jc w:val="center"/>
        <w:rPr>
          <w:rFonts w:ascii="Times New Roman" w:hAnsi="Times New Roman"/>
          <w:b/>
        </w:rPr>
      </w:pPr>
    </w:p>
    <w:p w14:paraId="424D9581" w14:textId="77777777" w:rsidR="003C01EE" w:rsidRDefault="003C01EE" w:rsidP="003C01EE">
      <w:pPr>
        <w:jc w:val="center"/>
        <w:rPr>
          <w:rFonts w:ascii="Times New Roman" w:hAnsi="Times New Roman"/>
          <w:b/>
        </w:rPr>
      </w:pPr>
    </w:p>
    <w:p w14:paraId="356D46B6" w14:textId="3E64660D" w:rsidR="003C01EE" w:rsidRPr="00DF0DC3" w:rsidRDefault="003C01EE" w:rsidP="003C01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62</w:t>
      </w:r>
      <w:r w:rsidRPr="00DF0DC3">
        <w:rPr>
          <w:rFonts w:ascii="Times New Roman" w:hAnsi="Times New Roman"/>
          <w:b/>
        </w:rPr>
        <w:t>/2020.(XII.14.) képviselő-testületi határozat</w:t>
      </w:r>
    </w:p>
    <w:p w14:paraId="3C3E8D95" w14:textId="348FA718" w:rsidR="003C01EE" w:rsidRDefault="003C01EE" w:rsidP="003C01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 w:rsidRPr="003C01EE">
        <w:rPr>
          <w:rFonts w:ascii="Times New Roman" w:eastAsia="Calibri" w:hAnsi="Times New Roman" w:cs="Times New Roman"/>
          <w:b/>
        </w:rPr>
        <w:t>A Lenti Hulladékgazdálkodó Kft -vel díjkompenzációs megállapodás kötése</w:t>
      </w:r>
      <w:r w:rsidRPr="003C01EE">
        <w:rPr>
          <w:rFonts w:ascii="Times New Roman" w:hAnsi="Times New Roman"/>
          <w:b/>
          <w:szCs w:val="24"/>
        </w:rPr>
        <w:t xml:space="preserve"> </w:t>
      </w:r>
    </w:p>
    <w:p w14:paraId="46CA6253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5D2AD1C8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4EBED85F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0A7F91E0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5B0BFE4A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76273465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59120CE3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24854698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27F1FECD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09C8C030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7581B060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0B5842E5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540B13F2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48091310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1F2D3916" w14:textId="77777777" w:rsidR="003C01EE" w:rsidRDefault="003C01EE" w:rsidP="003C01EE">
      <w:pPr>
        <w:jc w:val="center"/>
        <w:rPr>
          <w:rFonts w:ascii="Times New Roman" w:hAnsi="Times New Roman" w:cs="Times New Roman"/>
          <w:b/>
          <w:bCs/>
        </w:rPr>
      </w:pPr>
    </w:p>
    <w:p w14:paraId="24F3C687" w14:textId="481B130F" w:rsidR="003C01EE" w:rsidRDefault="003C01EE" w:rsidP="003C01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Döntés formája: nyilvános</w:t>
      </w:r>
    </w:p>
    <w:p w14:paraId="51B6F247" w14:textId="727960BC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35810F6C" w14:textId="33397747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3EA1BEDA" w14:textId="5E2385CA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13D072FF" w14:textId="3ED86798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0F0B0C96" w14:textId="35EE8C37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1B85FCE3" w14:textId="7E43614F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79F91386" w14:textId="77777777" w:rsidR="003C01EE" w:rsidRDefault="003C01EE" w:rsidP="003C01EE">
      <w:pPr>
        <w:rPr>
          <w:rFonts w:ascii="Times New Roman" w:hAnsi="Times New Roman" w:cs="Times New Roman"/>
          <w:b/>
          <w:bCs/>
        </w:rPr>
      </w:pPr>
    </w:p>
    <w:p w14:paraId="5DE52546" w14:textId="1441D713" w:rsidR="003C01EE" w:rsidRPr="003C01EE" w:rsidRDefault="003C01EE" w:rsidP="003C01EE">
      <w:pPr>
        <w:spacing w:after="0" w:line="240" w:lineRule="auto"/>
        <w:ind w:left="2124" w:firstLine="708"/>
        <w:rPr>
          <w:rFonts w:ascii="Times New Roman" w:hAnsi="Times New Roman"/>
          <w:b/>
          <w:iCs/>
          <w:szCs w:val="24"/>
          <w:u w:val="single"/>
        </w:rPr>
      </w:pPr>
      <w:r w:rsidRPr="003C01EE">
        <w:rPr>
          <w:rFonts w:ascii="Times New Roman" w:hAnsi="Times New Roman"/>
          <w:b/>
          <w:iCs/>
          <w:szCs w:val="24"/>
          <w:u w:val="single"/>
        </w:rPr>
        <w:lastRenderedPageBreak/>
        <w:t>6</w:t>
      </w:r>
      <w:r w:rsidR="008247BD">
        <w:rPr>
          <w:rFonts w:ascii="Times New Roman" w:hAnsi="Times New Roman"/>
          <w:b/>
          <w:iCs/>
          <w:szCs w:val="24"/>
          <w:u w:val="single"/>
        </w:rPr>
        <w:t>2</w:t>
      </w:r>
      <w:r w:rsidRPr="003C01EE">
        <w:rPr>
          <w:rFonts w:ascii="Times New Roman" w:hAnsi="Times New Roman"/>
          <w:b/>
          <w:iCs/>
          <w:szCs w:val="24"/>
          <w:u w:val="single"/>
        </w:rPr>
        <w:t>/2020. (</w:t>
      </w:r>
      <w:r w:rsidRPr="003C01EE">
        <w:rPr>
          <w:rFonts w:ascii="Times New Roman" w:hAnsi="Times New Roman"/>
          <w:b/>
          <w:iCs/>
          <w:szCs w:val="24"/>
          <w:u w:val="single"/>
        </w:rPr>
        <w:t>XII.14.</w:t>
      </w:r>
      <w:r w:rsidRPr="003C01EE">
        <w:rPr>
          <w:rFonts w:ascii="Times New Roman" w:hAnsi="Times New Roman"/>
          <w:b/>
          <w:iCs/>
          <w:szCs w:val="24"/>
          <w:u w:val="single"/>
        </w:rPr>
        <w:t>) képviselő-testületi határozat</w:t>
      </w:r>
    </w:p>
    <w:p w14:paraId="4BAFB90C" w14:textId="235615B1" w:rsidR="003C01EE" w:rsidRDefault="003C01EE" w:rsidP="003C01EE">
      <w:pPr>
        <w:ind w:firstLine="708"/>
        <w:jc w:val="both"/>
        <w:rPr>
          <w:rFonts w:ascii="Times New Roman" w:hAnsi="Times New Roman"/>
          <w:b/>
          <w:iCs/>
          <w:szCs w:val="24"/>
        </w:rPr>
      </w:pPr>
      <w:r w:rsidRPr="003C01EE">
        <w:rPr>
          <w:rFonts w:ascii="Times New Roman" w:eastAsia="Calibri" w:hAnsi="Times New Roman" w:cs="Times New Roman"/>
          <w:b/>
          <w:iCs/>
        </w:rPr>
        <w:t>A Lenti Hulladékgazdálkodó Kft. -vel díjkompenzációs megállapodás kötése</w:t>
      </w:r>
      <w:r w:rsidRPr="003C01EE">
        <w:rPr>
          <w:rFonts w:ascii="Times New Roman" w:hAnsi="Times New Roman"/>
          <w:b/>
          <w:iCs/>
          <w:szCs w:val="24"/>
        </w:rPr>
        <w:t xml:space="preserve"> tárgyában</w:t>
      </w:r>
    </w:p>
    <w:p w14:paraId="672D9A24" w14:textId="060A140C" w:rsidR="003C01EE" w:rsidRPr="00654168" w:rsidRDefault="003C01EE" w:rsidP="003C01EE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Szentmargitfalva</w:t>
      </w:r>
      <w:r w:rsidRPr="00654168">
        <w:rPr>
          <w:rFonts w:ascii="Times New Roman" w:hAnsi="Times New Roman"/>
          <w:iCs/>
          <w:szCs w:val="24"/>
        </w:rPr>
        <w:t xml:space="preserve"> Község Polgármestere </w:t>
      </w:r>
      <w:r>
        <w:rPr>
          <w:rFonts w:ascii="Times New Roman" w:hAnsi="Times New Roman"/>
          <w:iCs/>
          <w:szCs w:val="24"/>
        </w:rPr>
        <w:t>Szentmargitfalva</w:t>
      </w:r>
      <w:r w:rsidRPr="00654168">
        <w:rPr>
          <w:rFonts w:ascii="Times New Roman" w:hAnsi="Times New Roman"/>
          <w:iCs/>
          <w:szCs w:val="24"/>
        </w:rPr>
        <w:t xml:space="preserve"> Község Önkormányzata Képviselő-testületének 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 az alábbi határozatot hoz</w:t>
      </w:r>
      <w:r>
        <w:rPr>
          <w:rFonts w:ascii="Times New Roman" w:hAnsi="Times New Roman"/>
          <w:iCs/>
          <w:szCs w:val="24"/>
        </w:rPr>
        <w:t>za:</w:t>
      </w:r>
    </w:p>
    <w:p w14:paraId="5B7F52B5" w14:textId="77777777" w:rsidR="003C01EE" w:rsidRPr="00654168" w:rsidRDefault="003C01EE" w:rsidP="003C01EE">
      <w:pPr>
        <w:spacing w:after="0" w:line="240" w:lineRule="auto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Szentmargitfalva</w:t>
      </w:r>
      <w:r w:rsidRPr="00654168">
        <w:rPr>
          <w:rFonts w:ascii="Times New Roman" w:hAnsi="Times New Roman"/>
          <w:b/>
          <w:bCs/>
          <w:iCs/>
          <w:szCs w:val="24"/>
        </w:rPr>
        <w:t xml:space="preserve"> Község Polgármestere </w:t>
      </w:r>
      <w:r>
        <w:rPr>
          <w:rFonts w:ascii="Times New Roman" w:hAnsi="Times New Roman"/>
          <w:b/>
          <w:bCs/>
          <w:iCs/>
          <w:szCs w:val="24"/>
        </w:rPr>
        <w:t>Szentmargitfalva</w:t>
      </w:r>
      <w:r w:rsidRPr="00654168">
        <w:rPr>
          <w:rFonts w:ascii="Times New Roman" w:hAnsi="Times New Roman"/>
          <w:b/>
          <w:bCs/>
          <w:iCs/>
          <w:szCs w:val="24"/>
        </w:rPr>
        <w:t xml:space="preserve"> Község Önkormányzata Képviselő-testületének feladat- és hatáskörében eljárva a Lenti Hulladékkezelő Kft. által a vízgazdálkodásról szóló 1995. évi LVII. törvény 44/D. § -a alapján megküldött díjkalkulációt, </w:t>
      </w:r>
      <w:r>
        <w:rPr>
          <w:rFonts w:ascii="Times New Roman" w:hAnsi="Times New Roman"/>
          <w:b/>
          <w:bCs/>
          <w:iCs/>
          <w:szCs w:val="24"/>
        </w:rPr>
        <w:t xml:space="preserve">a </w:t>
      </w:r>
      <w:r w:rsidRPr="00654168">
        <w:rPr>
          <w:rFonts w:ascii="Times New Roman" w:hAnsi="Times New Roman"/>
          <w:b/>
          <w:bCs/>
          <w:iCs/>
          <w:szCs w:val="24"/>
        </w:rPr>
        <w:t>nem közművel összegyűjtött szennyvíz begyűjtésre vonatkozó indokolt költség 3 509,- Ft/m</w:t>
      </w:r>
      <w:r w:rsidRPr="00654168">
        <w:rPr>
          <w:rFonts w:ascii="Times New Roman" w:hAnsi="Times New Roman" w:cs="Times New Roman"/>
          <w:b/>
          <w:bCs/>
          <w:iCs/>
          <w:szCs w:val="24"/>
        </w:rPr>
        <w:t>³</w:t>
      </w:r>
      <w:r w:rsidRPr="00654168">
        <w:rPr>
          <w:rFonts w:ascii="Times New Roman" w:hAnsi="Times New Roman"/>
          <w:b/>
          <w:bCs/>
          <w:iCs/>
          <w:szCs w:val="24"/>
        </w:rPr>
        <w:t xml:space="preserve">+ÁFAösszegre emelését elfogadja. </w:t>
      </w:r>
    </w:p>
    <w:p w14:paraId="3E94DEB8" w14:textId="77777777" w:rsidR="003C01EE" w:rsidRPr="00654168" w:rsidRDefault="003C01EE" w:rsidP="003C01EE">
      <w:pPr>
        <w:spacing w:after="0" w:line="240" w:lineRule="auto"/>
        <w:jc w:val="both"/>
        <w:rPr>
          <w:rFonts w:ascii="Times New Roman" w:hAnsi="Times New Roman"/>
          <w:b/>
          <w:bCs/>
          <w:iCs/>
          <w:szCs w:val="24"/>
        </w:rPr>
      </w:pPr>
    </w:p>
    <w:p w14:paraId="70310112" w14:textId="77777777" w:rsidR="003C01EE" w:rsidRPr="00654168" w:rsidRDefault="003C01EE" w:rsidP="003C01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hu-HU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hu-HU"/>
        </w:rPr>
        <w:t>Szentmargitfalva</w:t>
      </w:r>
      <w:r w:rsidRPr="00654168">
        <w:rPr>
          <w:rFonts w:ascii="Times New Roman" w:eastAsia="Times New Roman" w:hAnsi="Times New Roman"/>
          <w:b/>
          <w:bCs/>
          <w:iCs/>
          <w:color w:val="000000"/>
          <w:lang w:eastAsia="hu-HU"/>
        </w:rPr>
        <w:t xml:space="preserve"> Község Önkormányzata </w:t>
      </w:r>
      <w:r>
        <w:rPr>
          <w:rFonts w:ascii="Times New Roman" w:eastAsia="Times New Roman" w:hAnsi="Times New Roman"/>
          <w:b/>
          <w:bCs/>
          <w:iCs/>
          <w:color w:val="000000"/>
          <w:lang w:eastAsia="hu-HU"/>
        </w:rPr>
        <w:t>Szentmargitfalva</w:t>
      </w:r>
      <w:r w:rsidRPr="00654168">
        <w:rPr>
          <w:rFonts w:ascii="Times New Roman" w:eastAsia="Times New Roman" w:hAnsi="Times New Roman"/>
          <w:b/>
          <w:bCs/>
          <w:iCs/>
          <w:color w:val="000000"/>
          <w:lang w:eastAsia="hu-HU"/>
        </w:rPr>
        <w:t xml:space="preserve"> településen a nem közművel összegyűjtött szippantott szennyvíz után 1515,- Ft/m³+ ÁFA díjkompenzációt térít meg a szolgáltató számára 2021. január 1. napjától.</w:t>
      </w:r>
    </w:p>
    <w:p w14:paraId="230313A4" w14:textId="77777777" w:rsidR="003C01EE" w:rsidRPr="00654168" w:rsidRDefault="003C01EE" w:rsidP="003C01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hu-HU"/>
        </w:rPr>
      </w:pPr>
    </w:p>
    <w:p w14:paraId="4815370C" w14:textId="77777777" w:rsidR="003C01EE" w:rsidRPr="00654168" w:rsidRDefault="003C01EE" w:rsidP="003C01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hu-HU"/>
        </w:rPr>
      </w:pPr>
      <w:r>
        <w:rPr>
          <w:rFonts w:ascii="Times New Roman" w:hAnsi="Times New Roman"/>
          <w:b/>
          <w:bCs/>
          <w:iCs/>
          <w:szCs w:val="24"/>
        </w:rPr>
        <w:t>Szentmargitfalva</w:t>
      </w:r>
      <w:r w:rsidRPr="00654168">
        <w:rPr>
          <w:rFonts w:ascii="Times New Roman" w:hAnsi="Times New Roman"/>
          <w:b/>
          <w:bCs/>
          <w:iCs/>
          <w:szCs w:val="24"/>
        </w:rPr>
        <w:t xml:space="preserve"> Község Polgármestere a nem közművel összegyűjtött szennyvízbegyűjtésére vonatkozó közszolgáltatási díj kompenzációja érdekében kötött megállapodás tervezetét az előterjesztés szerinti formában jóváhagyja és felkéri Dr. Resch Karolina jegyzőt, hogy a döntésről a közszolgáltatót értesítse.</w:t>
      </w:r>
    </w:p>
    <w:p w14:paraId="70ED913C" w14:textId="77777777" w:rsidR="003C01EE" w:rsidRPr="00001D57" w:rsidRDefault="003C01EE" w:rsidP="003C01EE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p w14:paraId="64E9AEBE" w14:textId="77777777" w:rsidR="003C01EE" w:rsidRPr="00654168" w:rsidRDefault="003C01EE" w:rsidP="003C01EE">
      <w:pPr>
        <w:spacing w:after="0"/>
        <w:jc w:val="center"/>
        <w:rPr>
          <w:rFonts w:ascii="Times New Roman" w:hAnsi="Times New Roman"/>
          <w:b/>
          <w:iCs/>
          <w:szCs w:val="24"/>
        </w:rPr>
      </w:pPr>
      <w:r w:rsidRPr="00654168">
        <w:rPr>
          <w:rFonts w:ascii="Times New Roman" w:hAnsi="Times New Roman"/>
          <w:b/>
          <w:iCs/>
          <w:szCs w:val="24"/>
        </w:rPr>
        <w:t>Indokolás</w:t>
      </w:r>
    </w:p>
    <w:p w14:paraId="73E1AA47" w14:textId="77777777" w:rsidR="003C01EE" w:rsidRPr="005F2B4C" w:rsidRDefault="003C01EE" w:rsidP="003C01EE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34E5E47" w14:textId="77777777" w:rsidR="003C01EE" w:rsidRPr="007809E0" w:rsidRDefault="003C01EE" w:rsidP="003C01EE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7809E0">
        <w:rPr>
          <w:color w:val="000000"/>
          <w:sz w:val="22"/>
          <w:szCs w:val="22"/>
        </w:rPr>
        <w:t xml:space="preserve">A vízgazdálkodásról szóló 1995. évi LVII. törvény (továbbiakban: Vgtv.) 4.§ (2) d) pontja alapján </w:t>
      </w:r>
      <w:r w:rsidRPr="007809E0">
        <w:rPr>
          <w:b/>
          <w:color w:val="000000"/>
          <w:sz w:val="22"/>
          <w:szCs w:val="22"/>
        </w:rPr>
        <w:t>a települési önkormányzat</w:t>
      </w:r>
      <w:r w:rsidRPr="007809E0">
        <w:rPr>
          <w:color w:val="000000"/>
          <w:sz w:val="22"/>
          <w:szCs w:val="22"/>
        </w:rPr>
        <w:t xml:space="preserve"> – a vízgazdálkodási tevékenységek, mint közfeladatok (közszolgáltatások) körében – </w:t>
      </w:r>
      <w:r w:rsidRPr="007809E0">
        <w:rPr>
          <w:b/>
          <w:color w:val="000000"/>
          <w:sz w:val="22"/>
          <w:szCs w:val="22"/>
        </w:rPr>
        <w:t>köteles gondoskodni a településen található szennyvízbekötés nélküli ingatlanok esetében a nem közművel összegyűjtött háztartási szennyvíz begyűjtésének szervezéséről és ellenőrzéséről.</w:t>
      </w:r>
      <w:r>
        <w:rPr>
          <w:b/>
          <w:color w:val="000000"/>
          <w:sz w:val="22"/>
          <w:szCs w:val="22"/>
        </w:rPr>
        <w:t xml:space="preserve"> </w:t>
      </w:r>
      <w:r w:rsidRPr="007809E0">
        <w:rPr>
          <w:color w:val="000000"/>
          <w:sz w:val="22"/>
          <w:szCs w:val="22"/>
        </w:rPr>
        <w:t xml:space="preserve">Ezen feladatok ellátására 2014. június 26. napján az önkormányzat közszolgáltatási szerződést kötött a </w:t>
      </w:r>
      <w:r w:rsidRPr="007809E0">
        <w:rPr>
          <w:rFonts w:eastAsia="Calibri"/>
          <w:bCs/>
          <w:sz w:val="22"/>
          <w:szCs w:val="22"/>
        </w:rPr>
        <w:t>Lenti Hulladékgazdálkodó Kft</w:t>
      </w:r>
      <w:r>
        <w:rPr>
          <w:rFonts w:eastAsia="Calibri"/>
          <w:bCs/>
          <w:sz w:val="22"/>
          <w:szCs w:val="22"/>
        </w:rPr>
        <w:t>. k</w:t>
      </w:r>
      <w:r w:rsidRPr="007809E0">
        <w:rPr>
          <w:color w:val="000000"/>
          <w:sz w:val="22"/>
          <w:szCs w:val="22"/>
        </w:rPr>
        <w:t>özszolgáltatóval.</w:t>
      </w:r>
    </w:p>
    <w:p w14:paraId="6083A6A1" w14:textId="77777777" w:rsidR="003C01EE" w:rsidRPr="007809E0" w:rsidRDefault="003C01EE" w:rsidP="003C01EE">
      <w:pPr>
        <w:pStyle w:val="NormlWeb"/>
        <w:spacing w:after="20"/>
        <w:jc w:val="both"/>
        <w:rPr>
          <w:color w:val="000000"/>
          <w:sz w:val="22"/>
          <w:szCs w:val="22"/>
        </w:rPr>
      </w:pPr>
      <w:r w:rsidRPr="007809E0">
        <w:rPr>
          <w:color w:val="000000"/>
          <w:sz w:val="22"/>
          <w:szCs w:val="22"/>
        </w:rPr>
        <w:t xml:space="preserve">A Lenti Hulladékkezelő Kft. tájékoztatása alapján a </w:t>
      </w:r>
      <w:r w:rsidRPr="007809E0">
        <w:rPr>
          <w:b/>
          <w:color w:val="000000"/>
          <w:sz w:val="22"/>
          <w:szCs w:val="22"/>
        </w:rPr>
        <w:t>Zalavíz Zrt. 2021. január 1. napjától a beszállítható nem közművel összegyűjtött háztartási szennyvíz ártalmatlanításának díját</w:t>
      </w:r>
      <w:r w:rsidRPr="007809E0">
        <w:rPr>
          <w:color w:val="000000"/>
          <w:sz w:val="22"/>
          <w:szCs w:val="22"/>
        </w:rPr>
        <w:t xml:space="preserve"> 710.-Ft/m3+ áfa díjról </w:t>
      </w:r>
      <w:r w:rsidRPr="007809E0">
        <w:rPr>
          <w:b/>
          <w:color w:val="000000"/>
          <w:sz w:val="22"/>
          <w:szCs w:val="22"/>
        </w:rPr>
        <w:t>1.010.-Ft+áfa díjra módosítja</w:t>
      </w:r>
      <w:r>
        <w:rPr>
          <w:b/>
          <w:color w:val="000000"/>
          <w:sz w:val="22"/>
          <w:szCs w:val="22"/>
        </w:rPr>
        <w:t>,</w:t>
      </w:r>
      <w:r w:rsidRPr="007809E0">
        <w:rPr>
          <w:b/>
          <w:color w:val="000000"/>
          <w:sz w:val="22"/>
          <w:szCs w:val="22"/>
        </w:rPr>
        <w:t xml:space="preserve"> </w:t>
      </w:r>
      <w:r w:rsidRPr="00804C09">
        <w:rPr>
          <w:bCs/>
          <w:color w:val="000000"/>
          <w:sz w:val="22"/>
          <w:szCs w:val="22"/>
        </w:rPr>
        <w:t>v</w:t>
      </w:r>
      <w:r w:rsidRPr="007809E0">
        <w:rPr>
          <w:color w:val="000000"/>
          <w:sz w:val="22"/>
          <w:szCs w:val="22"/>
        </w:rPr>
        <w:t>alamint az üzemanyag és minimálbér emelkedések és a karbantartási, javítási költségek miatt szükséges a</w:t>
      </w:r>
      <w:r w:rsidRPr="007809E0">
        <w:rPr>
          <w:b/>
          <w:color w:val="000000"/>
          <w:sz w:val="22"/>
          <w:szCs w:val="22"/>
        </w:rPr>
        <w:t xml:space="preserve"> közszolgáltatás díjának 3.509.-Ft/m3 díjra való megemelése.</w:t>
      </w:r>
    </w:p>
    <w:p w14:paraId="359C4A5A" w14:textId="3315669C" w:rsidR="003C01EE" w:rsidRPr="008775CB" w:rsidRDefault="003C01EE" w:rsidP="003C01EE">
      <w:pPr>
        <w:pStyle w:val="NormlWeb"/>
        <w:spacing w:before="0" w:beforeAutospacing="0" w:after="20" w:afterAutospacing="0"/>
        <w:jc w:val="both"/>
        <w:rPr>
          <w:i/>
          <w:iCs/>
          <w:color w:val="000000"/>
          <w:sz w:val="22"/>
          <w:szCs w:val="22"/>
        </w:rPr>
      </w:pPr>
      <w:r w:rsidRPr="008775CB">
        <w:rPr>
          <w:bCs/>
          <w:color w:val="000000"/>
          <w:sz w:val="22"/>
          <w:szCs w:val="22"/>
        </w:rPr>
        <w:t>A</w:t>
      </w:r>
      <w:r w:rsidRPr="008775CB">
        <w:rPr>
          <w:b/>
          <w:color w:val="000000"/>
          <w:sz w:val="22"/>
          <w:szCs w:val="22"/>
        </w:rPr>
        <w:t xml:space="preserve"> </w:t>
      </w:r>
      <w:r w:rsidRPr="008775CB">
        <w:rPr>
          <w:sz w:val="22"/>
          <w:szCs w:val="22"/>
        </w:rPr>
        <w:t xml:space="preserve">Vgtv. 44/D. § (8) bekezdése, valamint az önkormányzat és a Közszolgáltató között létrejött közszolgáltatási szerződés 8. 11 pontja alapján, </w:t>
      </w:r>
      <w:r w:rsidRPr="008775CB">
        <w:rPr>
          <w:i/>
          <w:iCs/>
          <w:sz w:val="22"/>
          <w:szCs w:val="22"/>
        </w:rPr>
        <w:t>h</w:t>
      </w:r>
      <w:r w:rsidRPr="008775CB">
        <w:rPr>
          <w:i/>
          <w:iCs/>
          <w:color w:val="000000"/>
          <w:sz w:val="22"/>
          <w:szCs w:val="22"/>
        </w:rPr>
        <w:t xml:space="preserve">a a települési önkormányzat képviselő-testülete az ingatlantulajdonost terhelő közszolgáltatási díjfizetési kötelezettséget a számított díjnál díjkedvezmény alkalmazásával alacsonyabb mértékben, vagy mentesség alkalmazásával a szolgáltatás ingyenességének esetét állapítja meg, akkor a különbséget díjkompenzáció formájában meg kell térítenie. </w:t>
      </w:r>
    </w:p>
    <w:p w14:paraId="47DD2CB2" w14:textId="77777777" w:rsidR="003C01EE" w:rsidRPr="008775CB" w:rsidRDefault="003C01EE" w:rsidP="003C01EE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14:paraId="0B0885E1" w14:textId="2E66066E" w:rsidR="003C01EE" w:rsidRPr="008775CB" w:rsidRDefault="003C01EE" w:rsidP="003C01EE">
      <w:pPr>
        <w:jc w:val="both"/>
        <w:rPr>
          <w:rFonts w:ascii="Times New Roman" w:hAnsi="Times New Roman"/>
          <w:color w:val="000000"/>
        </w:rPr>
      </w:pPr>
      <w:r w:rsidRPr="008775CB">
        <w:rPr>
          <w:rFonts w:ascii="Times New Roman" w:hAnsi="Times New Roman"/>
        </w:rPr>
        <w:t xml:space="preserve">A rezsicsökkentés végrehajtásáról szóló </w:t>
      </w:r>
      <w:r w:rsidRPr="008775CB">
        <w:rPr>
          <w:rFonts w:ascii="Times New Roman" w:hAnsi="Times New Roman"/>
          <w:color w:val="000000"/>
        </w:rPr>
        <w:t>2013. évi LIV. törvény 4. § (1) bekezdése alapján a lakossági felhasználók esetén a közszolgálattás díjának 3509,- Ft</w:t>
      </w:r>
      <w:r>
        <w:rPr>
          <w:rFonts w:ascii="Times New Roman" w:hAnsi="Times New Roman"/>
          <w:color w:val="000000"/>
        </w:rPr>
        <w:t xml:space="preserve"> </w:t>
      </w:r>
      <w:r w:rsidRPr="008775CB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</w:rPr>
        <w:t xml:space="preserve"> </w:t>
      </w:r>
      <w:r w:rsidRPr="008775CB">
        <w:rPr>
          <w:rFonts w:ascii="Times New Roman" w:hAnsi="Times New Roman"/>
          <w:color w:val="000000"/>
        </w:rPr>
        <w:t xml:space="preserve">ÁFA összegre emelése nem érvényesíthető. Ugyanakkor a nem lakossági felhasználók esetén az emelés érvényesíthető, ehhez azonban szükséges a </w:t>
      </w:r>
      <w:r w:rsidRPr="003C01EE">
        <w:rPr>
          <w:rFonts w:ascii="Times New Roman" w:hAnsi="Times New Roman"/>
          <w:color w:val="000000"/>
        </w:rPr>
        <w:t>6</w:t>
      </w:r>
      <w:r w:rsidRPr="003C01EE">
        <w:rPr>
          <w:rStyle w:val="Kiemels2"/>
          <w:rFonts w:ascii="Times New Roman" w:hAnsi="Times New Roman"/>
          <w:b w:val="0"/>
          <w:bCs w:val="0"/>
          <w:color w:val="000000"/>
        </w:rPr>
        <w:t>/2014. (</w:t>
      </w:r>
      <w:r w:rsidRPr="003C01EE">
        <w:rPr>
          <w:rStyle w:val="Kiemels2"/>
          <w:rFonts w:ascii="Times New Roman" w:hAnsi="Times New Roman"/>
          <w:b w:val="0"/>
          <w:bCs w:val="0"/>
          <w:color w:val="000000"/>
        </w:rPr>
        <w:t>IV</w:t>
      </w:r>
      <w:r w:rsidRPr="003C01EE">
        <w:rPr>
          <w:rStyle w:val="Kiemels2"/>
          <w:rFonts w:ascii="Times New Roman" w:hAnsi="Times New Roman"/>
          <w:b w:val="0"/>
          <w:bCs w:val="0"/>
          <w:color w:val="000000"/>
        </w:rPr>
        <w:t>.</w:t>
      </w:r>
      <w:r w:rsidRPr="003C01EE">
        <w:rPr>
          <w:rStyle w:val="Kiemels2"/>
          <w:rFonts w:ascii="Times New Roman" w:hAnsi="Times New Roman"/>
          <w:b w:val="0"/>
          <w:bCs w:val="0"/>
          <w:color w:val="000000"/>
        </w:rPr>
        <w:t>30</w:t>
      </w:r>
      <w:r w:rsidRPr="003C01EE">
        <w:rPr>
          <w:rStyle w:val="Kiemels2"/>
          <w:rFonts w:ascii="Times New Roman" w:hAnsi="Times New Roman"/>
          <w:b w:val="0"/>
          <w:bCs w:val="0"/>
          <w:color w:val="000000"/>
        </w:rPr>
        <w:t>.)</w:t>
      </w:r>
      <w:r w:rsidRPr="008775CB">
        <w:rPr>
          <w:rStyle w:val="Kiemels2"/>
          <w:rFonts w:ascii="Times New Roman" w:hAnsi="Times New Roman"/>
          <w:color w:val="000000"/>
        </w:rPr>
        <w:t xml:space="preserve"> </w:t>
      </w:r>
      <w:r w:rsidRPr="008775CB">
        <w:rPr>
          <w:rFonts w:ascii="Times New Roman" w:hAnsi="Times New Roman"/>
          <w:color w:val="000000"/>
        </w:rPr>
        <w:t>önkormányzati</w:t>
      </w:r>
      <w:r w:rsidRPr="008775CB">
        <w:rPr>
          <w:rFonts w:ascii="Times New Roman" w:hAnsi="Times New Roman"/>
        </w:rPr>
        <w:t xml:space="preserve"> rendelet módosítása.</w:t>
      </w:r>
    </w:p>
    <w:p w14:paraId="6104BAB7" w14:textId="77777777" w:rsidR="003C01EE" w:rsidRPr="007809E0" w:rsidRDefault="003C01EE" w:rsidP="003C01E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809E0">
        <w:rPr>
          <w:rFonts w:ascii="Times New Roman" w:eastAsia="Calibri" w:hAnsi="Times New Roman" w:cs="Times New Roman"/>
          <w:b/>
          <w:bCs/>
        </w:rPr>
        <w:t xml:space="preserve">Magyarország Kormánya a </w:t>
      </w:r>
      <w:r w:rsidRPr="007809E0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7809E0">
        <w:rPr>
          <w:rFonts w:ascii="Times New Roman" w:eastAsia="Calibri" w:hAnsi="Times New Roman" w:cs="Times New Roman"/>
          <w:b/>
          <w:bCs/>
        </w:rPr>
        <w:t xml:space="preserve">Korm. rendelettel 2020. november 4. napjától veszélyhelyzetet hirdetett, amelynek időtartama alatt a katasztrófavédelemről és a hozzá kapcsolódó egyes törvények módosításáról szóló 2011. évi CXXVIII. törvény (Katv.) 46. § (4) </w:t>
      </w:r>
      <w:r w:rsidRPr="007809E0">
        <w:rPr>
          <w:rFonts w:ascii="Times New Roman" w:eastAsia="Calibri" w:hAnsi="Times New Roman" w:cs="Times New Roman"/>
          <w:b/>
          <w:bCs/>
        </w:rPr>
        <w:lastRenderedPageBreak/>
        <w:t>bekezdése alapján a települési önkormányzat képviselő-testületének feladat- és hatáskörét a polgármester gyakorolja.</w:t>
      </w:r>
      <w:r w:rsidRPr="007809E0">
        <w:rPr>
          <w:rFonts w:ascii="Times New Roman" w:eastAsia="Calibri" w:hAnsi="Times New Roman" w:cs="Times New Roman"/>
        </w:rPr>
        <w:t xml:space="preserve"> </w:t>
      </w:r>
      <w:r w:rsidRPr="007809E0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0D7BDE3E" w14:textId="77777777" w:rsidR="003C01EE" w:rsidRPr="007809E0" w:rsidRDefault="003C01EE" w:rsidP="003C01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409A93E" w14:textId="77777777" w:rsidR="003C01EE" w:rsidRPr="00804C09" w:rsidRDefault="003C01EE" w:rsidP="003C01EE">
      <w:pPr>
        <w:spacing w:after="0"/>
        <w:jc w:val="both"/>
        <w:rPr>
          <w:rFonts w:ascii="Times New Roman" w:hAnsi="Times New Roman"/>
          <w:b/>
          <w:bCs/>
        </w:rPr>
      </w:pPr>
      <w:r w:rsidRPr="00804C09">
        <w:rPr>
          <w:rFonts w:ascii="Times New Roman" w:eastAsia="Times New Roman" w:hAnsi="Times New Roman" w:cs="Times New Roman"/>
          <w:b/>
          <w:bCs/>
          <w:lang w:eastAsia="hu-HU"/>
        </w:rPr>
        <w:t xml:space="preserve">A döntéshozatal szükségességének és arányosságának vizsgálata során megállapítottam, hogy </w:t>
      </w:r>
      <w:r w:rsidRPr="00804C09">
        <w:rPr>
          <w:rFonts w:ascii="Times New Roman" w:hAnsi="Times New Roman"/>
          <w:b/>
          <w:bCs/>
        </w:rPr>
        <w:t xml:space="preserve">a Zalavíz Zrt. 2021. januári díjemelésének finanszírozásához, valamint a 2021. évi költségvetés tervezéséhez szükséges a díjkalkuláció és a megállapodás 2020. december 31. napjáig való elfogadása, azzal nem várható meg a veszélyhelyzet </w:t>
      </w:r>
      <w:r>
        <w:rPr>
          <w:rFonts w:ascii="Times New Roman" w:hAnsi="Times New Roman"/>
          <w:b/>
          <w:bCs/>
        </w:rPr>
        <w:t>vége.</w:t>
      </w:r>
    </w:p>
    <w:p w14:paraId="61AE9C9E" w14:textId="77777777" w:rsidR="003C01EE" w:rsidRDefault="003C01EE" w:rsidP="003C01E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2BB4539" w14:textId="2420A3FD" w:rsidR="003C01EE" w:rsidRDefault="003C01EE" w:rsidP="003C01EE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Szentmargitfalva, 2020. december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55B5DCB" w14:textId="77777777" w:rsidR="003C01EE" w:rsidRDefault="003C01EE" w:rsidP="003C01E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Molnár János</w:t>
      </w:r>
    </w:p>
    <w:p w14:paraId="7D2A1687" w14:textId="77777777" w:rsidR="003C01EE" w:rsidRDefault="003C01EE" w:rsidP="003C01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  <w:t>polgármester</w:t>
      </w:r>
    </w:p>
    <w:p w14:paraId="52AF2B75" w14:textId="77777777" w:rsidR="003C01EE" w:rsidRPr="007809E0" w:rsidRDefault="003C01EE" w:rsidP="003C01EE">
      <w:pPr>
        <w:spacing w:after="0" w:line="240" w:lineRule="auto"/>
        <w:rPr>
          <w:rFonts w:ascii="Times New Roman" w:hAnsi="Times New Roman" w:cs="Times New Roman"/>
        </w:rPr>
      </w:pPr>
    </w:p>
    <w:p w14:paraId="0C98C4EE" w14:textId="77777777" w:rsidR="003C01EE" w:rsidRDefault="003C01EE"/>
    <w:sectPr w:rsidR="003C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EE"/>
    <w:rsid w:val="003C01EE"/>
    <w:rsid w:val="008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0B21"/>
  <w15:chartTrackingRefBased/>
  <w15:docId w15:val="{1D0BD8F3-AD7D-4DEF-B716-F5519050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C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0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2020-12-17T14:38:00Z</dcterms:created>
  <dcterms:modified xsi:type="dcterms:W3CDTF">2020-12-17T14:42:00Z</dcterms:modified>
</cp:coreProperties>
</file>