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504A" w14:textId="77777777" w:rsidR="00F50E34" w:rsidRDefault="00F50E34" w:rsidP="00F50E34">
      <w:pPr>
        <w:spacing w:after="0" w:line="240" w:lineRule="auto"/>
        <w:rPr>
          <w:rFonts w:ascii="Times New Roman" w:hAnsi="Times New Roman"/>
          <w:b/>
          <w:iCs/>
          <w:u w:val="single"/>
        </w:rPr>
      </w:pPr>
      <w:bookmarkStart w:id="0" w:name="_Hlk59106017"/>
      <w:bookmarkEnd w:id="0"/>
    </w:p>
    <w:p w14:paraId="26F028E3" w14:textId="77777777" w:rsidR="00F50E34" w:rsidRDefault="00F50E34" w:rsidP="00F50E34">
      <w:pPr>
        <w:jc w:val="center"/>
        <w:rPr>
          <w:rFonts w:ascii="Times New Roman" w:hAnsi="Times New Roman"/>
          <w:b/>
        </w:rPr>
      </w:pPr>
    </w:p>
    <w:p w14:paraId="665D45A2" w14:textId="77777777" w:rsidR="00F50E34" w:rsidRDefault="00F50E34" w:rsidP="00F50E34">
      <w:pPr>
        <w:jc w:val="center"/>
        <w:rPr>
          <w:rFonts w:ascii="Times New Roman" w:hAnsi="Times New Roman"/>
          <w:b/>
        </w:rPr>
      </w:pPr>
    </w:p>
    <w:p w14:paraId="23454865" w14:textId="77777777" w:rsidR="00F50E34" w:rsidRDefault="00F50E34" w:rsidP="00F50E34">
      <w:pPr>
        <w:jc w:val="center"/>
        <w:rPr>
          <w:rFonts w:ascii="Times New Roman" w:hAnsi="Times New Roman"/>
          <w:b/>
        </w:rPr>
      </w:pPr>
    </w:p>
    <w:p w14:paraId="33F71DCA" w14:textId="77777777" w:rsidR="00F50E34" w:rsidRDefault="00F50E34" w:rsidP="00F50E34">
      <w:pPr>
        <w:jc w:val="center"/>
        <w:rPr>
          <w:rFonts w:ascii="Times New Roman" w:hAnsi="Times New Roman"/>
          <w:b/>
        </w:rPr>
      </w:pPr>
    </w:p>
    <w:p w14:paraId="2A3E92B8" w14:textId="77777777" w:rsidR="00F50E34" w:rsidRDefault="00F50E34" w:rsidP="00F50E34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4B140EBF" wp14:editId="5B8690DF">
            <wp:extent cx="1422000" cy="1371600"/>
            <wp:effectExtent l="0" t="0" r="6985" b="0"/>
            <wp:docPr id="10" name="Kép 10" descr="http://szentmargitfalva.hu/inc/uploads/2017/06/szentmargitfalva-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697F" w14:textId="77777777" w:rsidR="00F50E34" w:rsidRDefault="00F50E34" w:rsidP="00F50E34">
      <w:pPr>
        <w:jc w:val="center"/>
        <w:rPr>
          <w:rFonts w:ascii="Times New Roman" w:hAnsi="Times New Roman"/>
          <w:b/>
        </w:rPr>
      </w:pPr>
    </w:p>
    <w:p w14:paraId="41CF0002" w14:textId="77777777" w:rsidR="00F50E34" w:rsidRDefault="00F50E34" w:rsidP="00F50E34">
      <w:pPr>
        <w:jc w:val="center"/>
        <w:rPr>
          <w:rFonts w:ascii="Times New Roman" w:hAnsi="Times New Roman"/>
          <w:b/>
        </w:rPr>
      </w:pPr>
    </w:p>
    <w:p w14:paraId="3D402285" w14:textId="707E4D22" w:rsidR="00F50E34" w:rsidRPr="00DF0DC3" w:rsidRDefault="00F50E34" w:rsidP="00F50E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</w:t>
      </w:r>
      <w:r w:rsidRPr="00DF0DC3">
        <w:rPr>
          <w:rFonts w:ascii="Times New Roman" w:hAnsi="Times New Roman"/>
          <w:b/>
        </w:rPr>
        <w:t>/2020.(XII.14.) képviselő-testületi határozat</w:t>
      </w:r>
    </w:p>
    <w:p w14:paraId="60792154" w14:textId="5769D389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  <w:r w:rsidRPr="00E4434E">
        <w:rPr>
          <w:rFonts w:ascii="Times New Roman" w:hAnsi="Times New Roman"/>
          <w:b/>
          <w:bCs/>
        </w:rPr>
        <w:t xml:space="preserve">Tárgy: </w:t>
      </w:r>
      <w:r>
        <w:rPr>
          <w:rFonts w:ascii="Times New Roman" w:hAnsi="Times New Roman"/>
          <w:b/>
          <w:bCs/>
        </w:rPr>
        <w:t>2018-2023. évre vonatkozó Helyi Esélyegyenlőségi Program felülvizsgálata</w:t>
      </w:r>
    </w:p>
    <w:p w14:paraId="22008BA1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09F9597D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3DEAB427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700E084B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65611410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584B9C87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67C0C467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693B89B1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2C1E492F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20EA498C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57143F8C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3ED6C6D6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5096C593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43267D55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36A2F30E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24533D60" w14:textId="77777777" w:rsidR="00F50E34" w:rsidRDefault="00F50E34" w:rsidP="00F50E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Döntés formája: nyilvános</w:t>
      </w:r>
    </w:p>
    <w:p w14:paraId="286644D3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766B07EC" w14:textId="77777777" w:rsidR="00F50E34" w:rsidRDefault="00F50E34" w:rsidP="00F50E34">
      <w:pPr>
        <w:jc w:val="center"/>
        <w:rPr>
          <w:rFonts w:ascii="Times New Roman" w:hAnsi="Times New Roman" w:cs="Times New Roman"/>
          <w:b/>
          <w:bCs/>
        </w:rPr>
      </w:pPr>
    </w:p>
    <w:p w14:paraId="6A3149EC" w14:textId="77777777" w:rsidR="00F50E34" w:rsidRPr="00F50E34" w:rsidRDefault="00F50E34" w:rsidP="00F50E34">
      <w:pPr>
        <w:jc w:val="center"/>
        <w:rPr>
          <w:rFonts w:ascii="Times New Roman" w:hAnsi="Times New Roman"/>
          <w:b/>
          <w:u w:val="single"/>
        </w:rPr>
      </w:pPr>
      <w:r w:rsidRPr="00F50E34">
        <w:rPr>
          <w:rFonts w:ascii="Times New Roman" w:hAnsi="Times New Roman"/>
          <w:b/>
          <w:u w:val="single"/>
        </w:rPr>
        <w:lastRenderedPageBreak/>
        <w:t>60/2020.(XII.14.) képviselő-testületi határozat</w:t>
      </w:r>
    </w:p>
    <w:p w14:paraId="7FEDD05A" w14:textId="074BFBBD" w:rsidR="00F50E34" w:rsidRDefault="00F50E34" w:rsidP="00F50E3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2018-2023. évre vonatkozó Helyi Esélyegyenlőségi Program felülvizsgálata</w:t>
      </w:r>
      <w:r>
        <w:rPr>
          <w:rFonts w:ascii="Times New Roman" w:hAnsi="Times New Roman"/>
          <w:b/>
          <w:bCs/>
        </w:rPr>
        <w:t xml:space="preserve"> tárgyában</w:t>
      </w:r>
    </w:p>
    <w:p w14:paraId="19EBBEB7" w14:textId="255ECDB6" w:rsidR="00F50E34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Szentmargitfalva</w:t>
      </w:r>
      <w:r w:rsidRPr="00A33B2D">
        <w:rPr>
          <w:rFonts w:ascii="Times New Roman" w:hAnsi="Times New Roman" w:cs="Times New Roman"/>
          <w:iCs/>
        </w:rPr>
        <w:t xml:space="preserve"> Község Polgármestere </w:t>
      </w:r>
      <w:r>
        <w:rPr>
          <w:rFonts w:ascii="Times New Roman" w:hAnsi="Times New Roman" w:cs="Times New Roman"/>
          <w:iCs/>
        </w:rPr>
        <w:t>Szentmargitfalva</w:t>
      </w:r>
      <w:r w:rsidRPr="00A33B2D">
        <w:rPr>
          <w:rFonts w:ascii="Times New Roman" w:hAnsi="Times New Roman" w:cs="Times New Roman"/>
          <w:iCs/>
        </w:rPr>
        <w:t xml:space="preserve"> Község Önkormányzata Képviselő-testületének feladat- 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alapján, </w:t>
      </w:r>
      <w:r w:rsidRPr="00A33B2D">
        <w:rPr>
          <w:rFonts w:ascii="Times New Roman" w:eastAsia="Times New Roman" w:hAnsi="Times New Roman" w:cs="Times New Roman"/>
          <w:iCs/>
          <w:lang w:eastAsia="hu-HU"/>
        </w:rPr>
        <w:t xml:space="preserve">Helyi Esélyegyenlőségi Program felülvizsgálata tárgyában </w:t>
      </w:r>
      <w:r w:rsidRPr="00A33B2D">
        <w:rPr>
          <w:rFonts w:ascii="Times New Roman" w:hAnsi="Times New Roman" w:cs="Times New Roman"/>
          <w:iCs/>
        </w:rPr>
        <w:t>az alábbi határozatot hozza:</w:t>
      </w:r>
    </w:p>
    <w:p w14:paraId="4106864D" w14:textId="77777777" w:rsidR="00F50E34" w:rsidRPr="00A33B2D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400346C" w14:textId="77777777" w:rsidR="00F50E34" w:rsidRDefault="00F50E34" w:rsidP="00F50E3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 xml:space="preserve">Szentmargitfalva </w:t>
      </w:r>
      <w:r w:rsidRPr="00B642B7">
        <w:rPr>
          <w:rFonts w:ascii="Times New Roman" w:hAnsi="Times New Roman" w:cs="Times New Roman"/>
          <w:b/>
          <w:bCs/>
          <w:iCs/>
        </w:rPr>
        <w:t xml:space="preserve">Község Polgármestere </w:t>
      </w:r>
      <w:r>
        <w:rPr>
          <w:rFonts w:ascii="Times New Roman" w:hAnsi="Times New Roman" w:cs="Times New Roman"/>
          <w:b/>
          <w:bCs/>
          <w:iCs/>
        </w:rPr>
        <w:t xml:space="preserve">Szentmargitfalva </w:t>
      </w:r>
      <w:r w:rsidRPr="00B642B7">
        <w:rPr>
          <w:rFonts w:ascii="Times New Roman" w:hAnsi="Times New Roman" w:cs="Times New Roman"/>
          <w:b/>
          <w:bCs/>
          <w:iCs/>
        </w:rPr>
        <w:t>Község Önkormányzata Képviselő-testületének feladat- és hatáskörében eljárva</w:t>
      </w:r>
      <w:r w:rsidRPr="00B642B7">
        <w:rPr>
          <w:rFonts w:ascii="Times New Roman" w:hAnsi="Times New Roman"/>
          <w:b/>
          <w:bCs/>
          <w:iCs/>
        </w:rPr>
        <w:t xml:space="preserve"> </w:t>
      </w:r>
      <w:r w:rsidRPr="00B642B7">
        <w:rPr>
          <w:rFonts w:ascii="Times New Roman" w:hAnsi="Times New Roman" w:cs="Times New Roman"/>
          <w:b/>
          <w:bCs/>
          <w:iCs/>
        </w:rPr>
        <w:t xml:space="preserve">a 2018-2023. időszakra vonatkozó Helyi Esélyegyenlőségi Program </w:t>
      </w:r>
      <w:r w:rsidRPr="00B642B7">
        <w:rPr>
          <w:rFonts w:ascii="Times New Roman" w:hAnsi="Times New Roman" w:cs="Times New Roman"/>
          <w:b/>
          <w:bCs/>
        </w:rPr>
        <w:t>időarányos megvalósulását, a helyzetelemzést</w:t>
      </w:r>
      <w:r>
        <w:rPr>
          <w:rFonts w:ascii="Times New Roman" w:hAnsi="Times New Roman"/>
          <w:b/>
          <w:bCs/>
        </w:rPr>
        <w:t xml:space="preserve"> és az intézkedési tervet</w:t>
      </w:r>
      <w:r w:rsidRPr="00B642B7">
        <w:rPr>
          <w:rFonts w:ascii="Times New Roman" w:hAnsi="Times New Roman" w:cs="Times New Roman"/>
          <w:b/>
          <w:bCs/>
        </w:rPr>
        <w:t xml:space="preserve"> áttekintette, a </w:t>
      </w:r>
      <w:r w:rsidRPr="00B642B7">
        <w:rPr>
          <w:rFonts w:ascii="Times New Roman" w:hAnsi="Times New Roman" w:cs="Times New Roman"/>
          <w:b/>
          <w:bCs/>
          <w:iCs/>
        </w:rPr>
        <w:t>Helyi Esélyegyenlőségi</w:t>
      </w:r>
      <w:r w:rsidRPr="00B642B7">
        <w:rPr>
          <w:rFonts w:ascii="Times New Roman" w:hAnsi="Times New Roman"/>
          <w:b/>
          <w:bCs/>
        </w:rPr>
        <w:t xml:space="preserve"> </w:t>
      </w:r>
      <w:r w:rsidRPr="00B642B7">
        <w:rPr>
          <w:rFonts w:ascii="Times New Roman" w:hAnsi="Times New Roman" w:cs="Times New Roman"/>
          <w:b/>
          <w:bCs/>
        </w:rPr>
        <w:t>Programot felülvizsgálta</w:t>
      </w:r>
      <w:r w:rsidRPr="00B642B7">
        <w:rPr>
          <w:rFonts w:ascii="Times New Roman" w:hAnsi="Times New Roman"/>
          <w:b/>
          <w:bCs/>
        </w:rPr>
        <w:t xml:space="preserve">. </w:t>
      </w:r>
    </w:p>
    <w:p w14:paraId="16E7C0B8" w14:textId="77777777" w:rsidR="00F50E34" w:rsidRDefault="00F50E34" w:rsidP="00F50E3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3D91022" w14:textId="77777777" w:rsidR="00F50E34" w:rsidRPr="00B642B7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Szentmargitfalva</w:t>
      </w:r>
      <w:r w:rsidRPr="00B642B7">
        <w:rPr>
          <w:rFonts w:ascii="Times New Roman" w:hAnsi="Times New Roman" w:cs="Times New Roman"/>
          <w:b/>
          <w:bCs/>
          <w:iCs/>
        </w:rPr>
        <w:t xml:space="preserve"> Község Polgármestere </w:t>
      </w:r>
      <w:r>
        <w:rPr>
          <w:rFonts w:ascii="Times New Roman" w:hAnsi="Times New Roman"/>
          <w:b/>
          <w:bCs/>
          <w:iCs/>
        </w:rPr>
        <w:t xml:space="preserve">a felülvizsgálat eredményének megfelelően módosított, 2018-2023. évekre vonatkozó </w:t>
      </w:r>
      <w:r w:rsidRPr="00B642B7">
        <w:rPr>
          <w:rFonts w:ascii="Times New Roman" w:hAnsi="Times New Roman" w:cs="Times New Roman"/>
          <w:b/>
          <w:bCs/>
          <w:iCs/>
        </w:rPr>
        <w:t>Helyi Esélyegyenlőségi</w:t>
      </w:r>
      <w:r w:rsidRPr="00B642B7">
        <w:rPr>
          <w:rFonts w:ascii="Times New Roman" w:hAnsi="Times New Roman"/>
          <w:b/>
          <w:bCs/>
        </w:rPr>
        <w:t xml:space="preserve"> </w:t>
      </w:r>
      <w:r w:rsidRPr="00B642B7"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/>
          <w:b/>
          <w:bCs/>
        </w:rPr>
        <w:t>ot</w:t>
      </w:r>
      <w:r w:rsidRPr="00B642B7">
        <w:rPr>
          <w:rFonts w:ascii="Times New Roman" w:hAnsi="Times New Roman" w:cs="Times New Roman"/>
          <w:b/>
          <w:bCs/>
        </w:rPr>
        <w:t xml:space="preserve"> a melléklet szerint elfogadja</w:t>
      </w:r>
      <w:r w:rsidRPr="00B642B7">
        <w:rPr>
          <w:rFonts w:ascii="Times New Roman" w:hAnsi="Times New Roman"/>
          <w:b/>
          <w:bCs/>
        </w:rPr>
        <w:t xml:space="preserve"> és gondoskodik annak közzétételről.</w:t>
      </w:r>
      <w:r w:rsidRPr="00B642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94CD885" w14:textId="77777777" w:rsidR="00F50E34" w:rsidRPr="00B642B7" w:rsidRDefault="00F50E34" w:rsidP="00F50E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41B3CEF" w14:textId="77777777" w:rsidR="00F50E34" w:rsidRPr="00A33B2D" w:rsidRDefault="00F50E34" w:rsidP="00F50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3B2D">
        <w:rPr>
          <w:rFonts w:ascii="Times New Roman" w:hAnsi="Times New Roman" w:cs="Times New Roman"/>
          <w:b/>
        </w:rPr>
        <w:t>INDOKOLÁS</w:t>
      </w:r>
    </w:p>
    <w:p w14:paraId="43FD75C4" w14:textId="77777777" w:rsidR="00F50E34" w:rsidRPr="00A33B2D" w:rsidRDefault="00F50E34" w:rsidP="00F50E3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6D9BAAFB" w14:textId="325B00E1" w:rsidR="00F50E34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lang w:eastAsia="hu-HU"/>
        </w:rPr>
        <w:t>Szentmargitfalva</w:t>
      </w:r>
      <w:r w:rsidRPr="00A33B2D">
        <w:rPr>
          <w:rFonts w:ascii="Times New Roman" w:eastAsia="Times New Roman" w:hAnsi="Times New Roman" w:cs="Times New Roman"/>
          <w:iCs/>
          <w:lang w:eastAsia="hu-HU"/>
        </w:rPr>
        <w:t xml:space="preserve"> Község Önkormányzatának Képviselő-testülete </w:t>
      </w:r>
      <w:r w:rsidRPr="00A33B2D">
        <w:rPr>
          <w:rFonts w:ascii="Times New Roman" w:hAnsi="Times New Roman" w:cs="Times New Roman"/>
          <w:iCs/>
        </w:rPr>
        <w:t>az egyenlő bánásmódról és az esélyegyenlőség előmozdításáról szóló 2003. évi CXXV. törvény (</w:t>
      </w:r>
      <w:proofErr w:type="spellStart"/>
      <w:r w:rsidRPr="00A33B2D">
        <w:rPr>
          <w:rFonts w:ascii="Times New Roman" w:hAnsi="Times New Roman" w:cs="Times New Roman"/>
          <w:iCs/>
        </w:rPr>
        <w:t>Ebktv</w:t>
      </w:r>
      <w:proofErr w:type="spellEnd"/>
      <w:r w:rsidRPr="00A33B2D">
        <w:rPr>
          <w:rFonts w:ascii="Times New Roman" w:hAnsi="Times New Roman" w:cs="Times New Roman"/>
          <w:iCs/>
        </w:rPr>
        <w:t>.) 31. §-</w:t>
      </w:r>
      <w:proofErr w:type="spellStart"/>
      <w:r w:rsidRPr="00A33B2D">
        <w:rPr>
          <w:rFonts w:ascii="Times New Roman" w:hAnsi="Times New Roman" w:cs="Times New Roman"/>
          <w:iCs/>
        </w:rPr>
        <w:t>ában</w:t>
      </w:r>
      <w:proofErr w:type="spellEnd"/>
      <w:r w:rsidRPr="00A33B2D">
        <w:rPr>
          <w:rFonts w:ascii="Times New Roman" w:hAnsi="Times New Roman" w:cs="Times New Roman"/>
          <w:iCs/>
        </w:rPr>
        <w:t xml:space="preserve"> foglaltaknak megfelelően a </w:t>
      </w:r>
      <w:r w:rsidRPr="001B5587">
        <w:rPr>
          <w:rFonts w:ascii="Times New Roman" w:hAnsi="Times New Roman"/>
          <w:bCs/>
          <w:lang w:eastAsia="hu-HU"/>
        </w:rPr>
        <w:t>43/2018.(XII.7.)</w:t>
      </w:r>
      <w:r>
        <w:rPr>
          <w:rFonts w:ascii="Times New Roman" w:hAnsi="Times New Roman"/>
          <w:bCs/>
          <w:i/>
          <w:iCs/>
          <w:lang w:eastAsia="hu-HU"/>
        </w:rPr>
        <w:t xml:space="preserve"> </w:t>
      </w:r>
      <w:r w:rsidRPr="00A33B2D">
        <w:rPr>
          <w:rFonts w:ascii="Times New Roman" w:hAnsi="Times New Roman" w:cs="Times New Roman"/>
          <w:iCs/>
        </w:rPr>
        <w:t xml:space="preserve">határozatával fogadta el a 2018-2023. időszakra szóló helyi esélyegyenlőségi programot (HEP).  Az </w:t>
      </w:r>
      <w:proofErr w:type="spellStart"/>
      <w:r w:rsidRPr="00A33B2D">
        <w:rPr>
          <w:rFonts w:ascii="Times New Roman" w:hAnsi="Times New Roman" w:cs="Times New Roman"/>
          <w:iCs/>
        </w:rPr>
        <w:t>Ebktv</w:t>
      </w:r>
      <w:proofErr w:type="spellEnd"/>
      <w:r w:rsidRPr="00A33B2D">
        <w:rPr>
          <w:rFonts w:ascii="Times New Roman" w:hAnsi="Times New Roman" w:cs="Times New Roman"/>
          <w:iCs/>
        </w:rPr>
        <w:t xml:space="preserve">. 31. § (4) bekezdése szerint a helyi esélyegyenlőségi program időarányos megvalósulását, illetve a (2) bekezdésben meghatározott helyzet esetleges megváltozását kétévente át kell tekinteni, az áttekintés alapján, szükség esetén a helyi esélyegyenlőségi programot felül kell vizsgálni, illetve a helyzetelemzést és az intézkedési tervet az új helyzetnek megfelelően kell módosítani. </w:t>
      </w:r>
    </w:p>
    <w:p w14:paraId="683D8776" w14:textId="77777777" w:rsidR="00F50E34" w:rsidRPr="00A33B2D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7FB43AB" w14:textId="5622CC67" w:rsidR="00F50E34" w:rsidRDefault="00F50E34" w:rsidP="00F50E34">
      <w:pPr>
        <w:spacing w:after="0" w:line="240" w:lineRule="auto"/>
        <w:jc w:val="both"/>
        <w:rPr>
          <w:rFonts w:ascii="Times New Roman" w:hAnsi="Times New Roman"/>
          <w:iCs/>
        </w:rPr>
      </w:pPr>
      <w:r w:rsidRPr="00A33B2D">
        <w:rPr>
          <w:rFonts w:ascii="Times New Roman" w:hAnsi="Times New Roman" w:cs="Times New Roman"/>
          <w:iCs/>
        </w:rPr>
        <w:t>A HEP felülvizsgálat</w:t>
      </w:r>
      <w:r>
        <w:rPr>
          <w:rFonts w:ascii="Times New Roman" w:hAnsi="Times New Roman"/>
          <w:iCs/>
        </w:rPr>
        <w:t>a és a szükséges módosítások átvezetése megtörtént.</w:t>
      </w:r>
    </w:p>
    <w:p w14:paraId="4D5F9A90" w14:textId="77777777" w:rsidR="00F50E34" w:rsidRPr="00A33B2D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7B95CED" w14:textId="77777777" w:rsidR="00F50E34" w:rsidRPr="00A33B2D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3B2D">
        <w:rPr>
          <w:rFonts w:ascii="Times New Roman" w:hAnsi="Times New Roman" w:cs="Times New Roman"/>
          <w:b/>
          <w:bCs/>
        </w:rPr>
        <w:t xml:space="preserve">Magyarország Kormánya a </w:t>
      </w:r>
      <w:r w:rsidRPr="00A33B2D">
        <w:rPr>
          <w:rFonts w:ascii="Times New Roman" w:hAnsi="Times New Roman" w:cs="Times New Roman"/>
          <w:b/>
          <w:bCs/>
          <w:color w:val="000000"/>
        </w:rPr>
        <w:t xml:space="preserve">478/2020. (XI. 3.) </w:t>
      </w:r>
      <w:r w:rsidRPr="00A33B2D">
        <w:rPr>
          <w:rFonts w:ascii="Times New Roman" w:hAnsi="Times New Roman" w:cs="Times New Roman"/>
          <w:b/>
          <w:bCs/>
        </w:rPr>
        <w:t xml:space="preserve">Korm. rendelettel 2020. november 4. napjától veszélyhelyzetet hirdetett, amelynek időtartama alatt a </w:t>
      </w:r>
      <w:proofErr w:type="spellStart"/>
      <w:r w:rsidRPr="00A33B2D">
        <w:rPr>
          <w:rFonts w:ascii="Times New Roman" w:hAnsi="Times New Roman" w:cs="Times New Roman"/>
          <w:b/>
          <w:bCs/>
        </w:rPr>
        <w:t>Katv</w:t>
      </w:r>
      <w:proofErr w:type="spellEnd"/>
      <w:r w:rsidRPr="00A33B2D">
        <w:rPr>
          <w:rFonts w:ascii="Times New Roman" w:hAnsi="Times New Roman" w:cs="Times New Roman"/>
          <w:b/>
          <w:bCs/>
        </w:rPr>
        <w:t xml:space="preserve">. 46. § (4) bekezdése alapján a települési önkormányzat képviselő-testületének feladat- és hatáskörét a polgármester gyakorolja. </w:t>
      </w:r>
    </w:p>
    <w:p w14:paraId="4D2EEF66" w14:textId="77777777" w:rsidR="00F50E34" w:rsidRPr="00A33B2D" w:rsidRDefault="00F50E34" w:rsidP="00F50E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30D33" w14:textId="77777777" w:rsidR="00F50E34" w:rsidRPr="00A33B2D" w:rsidRDefault="00F50E34" w:rsidP="00F50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B2D">
        <w:rPr>
          <w:rFonts w:ascii="Times New Roman" w:hAnsi="Times New Roman" w:cs="Times New Roman"/>
          <w:color w:val="000000"/>
        </w:rPr>
        <w:t>A Kat. 45. § (4) bekezdése alapján a polgármester jogosult és köteles valamennyi képviselő-testületi hatáskört, beleértve a képviselő-testület szerveire átruházott hatáskört az önkormányzat folyamatos működőképessége biztosítása céljából gyakorolni.</w:t>
      </w:r>
      <w:r w:rsidRPr="00A33B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33B2D">
        <w:rPr>
          <w:rFonts w:ascii="Times New Roman" w:hAnsi="Times New Roman" w:cs="Times New Roman"/>
          <w:color w:val="000000"/>
        </w:rPr>
        <w:t>A Kat. 45. § (4) bekezdésében biztosított hatáskört Magyarország helyi önkormányzat</w:t>
      </w:r>
      <w:r>
        <w:rPr>
          <w:rFonts w:ascii="Times New Roman" w:hAnsi="Times New Roman" w:cs="Times New Roman"/>
          <w:color w:val="000000"/>
        </w:rPr>
        <w:t>a</w:t>
      </w:r>
      <w:r w:rsidRPr="00A33B2D">
        <w:rPr>
          <w:rFonts w:ascii="Times New Roman" w:hAnsi="Times New Roman" w:cs="Times New Roman"/>
          <w:color w:val="000000"/>
        </w:rPr>
        <w:t>iról szóló 2011. CLXXXIX. törvény 9. § -ban foglalt jóhiszeműség követelményének betartásával és társadalmi rendeltetésének megfelelően kell gyakorolni úgy, hogy az így hozott döntések megfeleljenek a szükségesség és arányosság követelményének.</w:t>
      </w:r>
    </w:p>
    <w:p w14:paraId="363E1BA5" w14:textId="77777777" w:rsidR="00F50E34" w:rsidRPr="00A33B2D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33B2D">
        <w:rPr>
          <w:rFonts w:ascii="Times New Roman" w:hAnsi="Times New Roman" w:cs="Times New Roman"/>
          <w:iCs/>
        </w:rPr>
        <w:t xml:space="preserve">Határozatomat a fent hivatkozott jogszabályok alapján hoztam meg. </w:t>
      </w:r>
    </w:p>
    <w:p w14:paraId="07B752AD" w14:textId="77777777" w:rsidR="00F50E34" w:rsidRPr="00087674" w:rsidRDefault="00F50E34" w:rsidP="00F50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7674">
        <w:rPr>
          <w:rFonts w:ascii="Times New Roman" w:eastAsia="Times New Roman" w:hAnsi="Times New Roman" w:cs="Times New Roman"/>
          <w:b/>
          <w:bCs/>
          <w:lang w:eastAsia="hu-HU"/>
        </w:rPr>
        <w:t xml:space="preserve">A határozathozatal szükségessége és arányosság vizsgálata során megállapítottam, hogy tekintettel az </w:t>
      </w:r>
      <w:proofErr w:type="spellStart"/>
      <w:r w:rsidRPr="00087674">
        <w:rPr>
          <w:rFonts w:ascii="Times New Roman" w:eastAsia="Times New Roman" w:hAnsi="Times New Roman" w:cs="Times New Roman"/>
          <w:b/>
          <w:bCs/>
          <w:lang w:eastAsia="hu-HU"/>
        </w:rPr>
        <w:t>Ebktv</w:t>
      </w:r>
      <w:proofErr w:type="spellEnd"/>
      <w:r w:rsidRPr="00087674">
        <w:rPr>
          <w:rFonts w:ascii="Times New Roman" w:eastAsia="Times New Roman" w:hAnsi="Times New Roman" w:cs="Times New Roman"/>
          <w:b/>
          <w:bCs/>
          <w:lang w:eastAsia="hu-HU"/>
        </w:rPr>
        <w:t>. 31. § (4) bekezdése szerinti felülvizsgálati határidőre a határozat elfogadása szükséges,</w:t>
      </w:r>
      <w:r w:rsidRPr="00087674">
        <w:rPr>
          <w:rFonts w:ascii="Times New Roman" w:eastAsia="Times New Roman" w:hAnsi="Times New Roman" w:cs="Times New Roman"/>
          <w:lang w:eastAsia="hu-HU"/>
        </w:rPr>
        <w:t xml:space="preserve"> azzal nem várható meg a veszélyhelyzet vége</w:t>
      </w:r>
      <w:r>
        <w:rPr>
          <w:rFonts w:ascii="Times New Roman" w:eastAsia="Times New Roman" w:hAnsi="Times New Roman" w:cs="Times New Roman"/>
          <w:lang w:eastAsia="hu-HU"/>
        </w:rPr>
        <w:t>, mivel</w:t>
      </w:r>
      <w:r w:rsidRPr="00087674">
        <w:rPr>
          <w:rFonts w:ascii="Times New Roman" w:eastAsia="Times New Roman" w:hAnsi="Times New Roman" w:cs="Times New Roman"/>
          <w:lang w:eastAsia="hu-HU"/>
        </w:rPr>
        <w:t xml:space="preserve"> a Program elfogadása 2018.</w:t>
      </w:r>
      <w:r>
        <w:rPr>
          <w:rFonts w:ascii="Times New Roman" w:eastAsia="Times New Roman" w:hAnsi="Times New Roman" w:cs="Times New Roman"/>
          <w:lang w:eastAsia="hu-HU"/>
        </w:rPr>
        <w:t xml:space="preserve"> december 15</w:t>
      </w:r>
      <w:r w:rsidRPr="00087674">
        <w:rPr>
          <w:rFonts w:ascii="Times New Roman" w:eastAsia="Times New Roman" w:hAnsi="Times New Roman" w:cs="Times New Roman"/>
          <w:lang w:eastAsia="hu-HU"/>
        </w:rPr>
        <w:t xml:space="preserve">. napján történt, így a kétéves felülvizsgálatra nyitva álló határidő 2020. </w:t>
      </w:r>
      <w:r>
        <w:rPr>
          <w:rFonts w:ascii="Times New Roman" w:eastAsia="Times New Roman" w:hAnsi="Times New Roman" w:cs="Times New Roman"/>
          <w:lang w:eastAsia="hu-HU"/>
        </w:rPr>
        <w:t>december 15.</w:t>
      </w:r>
    </w:p>
    <w:p w14:paraId="39C3C035" w14:textId="77777777" w:rsidR="00335EC9" w:rsidRDefault="00335EC9" w:rsidP="00F50E3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EEB6023" w14:textId="1C2B074C" w:rsidR="00F50E34" w:rsidRPr="00A33B2D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33B2D">
        <w:rPr>
          <w:rFonts w:ascii="Times New Roman" w:hAnsi="Times New Roman" w:cs="Times New Roman"/>
          <w:iCs/>
        </w:rPr>
        <w:t xml:space="preserve">Felelős: </w:t>
      </w:r>
      <w:r>
        <w:rPr>
          <w:rFonts w:ascii="Times New Roman" w:hAnsi="Times New Roman" w:cs="Times New Roman"/>
          <w:iCs/>
        </w:rPr>
        <w:t>Molnár János</w:t>
      </w:r>
    </w:p>
    <w:p w14:paraId="46D3D56A" w14:textId="77777777" w:rsidR="00F50E34" w:rsidRPr="00A33B2D" w:rsidRDefault="00F50E34" w:rsidP="00F50E3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33B2D">
        <w:rPr>
          <w:rFonts w:ascii="Times New Roman" w:hAnsi="Times New Roman" w:cs="Times New Roman"/>
          <w:iCs/>
        </w:rPr>
        <w:t>Határidő: azonnal</w:t>
      </w:r>
    </w:p>
    <w:p w14:paraId="47AF0DE9" w14:textId="77777777" w:rsidR="00F50E34" w:rsidRDefault="00F50E34" w:rsidP="00F50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21B58BA6" w14:textId="6DF20285" w:rsidR="00F50E34" w:rsidRDefault="00F50E34" w:rsidP="00F50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eastAsia="Times New Roman" w:hAnsi="Times New Roman"/>
          <w:lang w:eastAsia="hu-HU"/>
        </w:rPr>
        <w:t>Szentmargitfalva, 2020. december</w:t>
      </w:r>
      <w:r>
        <w:rPr>
          <w:rFonts w:ascii="Times New Roman" w:eastAsia="Times New Roman" w:hAnsi="Times New Roman"/>
          <w:lang w:eastAsia="hu-HU"/>
        </w:rPr>
        <w:t xml:space="preserve"> 14.</w:t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hAnsi="Times New Roman" w:cs="Times New Roman"/>
          <w:iCs/>
        </w:rPr>
        <w:t>Molnár János</w:t>
      </w:r>
      <w:r w:rsidRPr="00A33B2D">
        <w:rPr>
          <w:rFonts w:ascii="Times New Roman" w:hAnsi="Times New Roman" w:cs="Times New Roman"/>
          <w:iCs/>
        </w:rPr>
        <w:t xml:space="preserve"> </w:t>
      </w:r>
    </w:p>
    <w:p w14:paraId="4CBB1747" w14:textId="77777777" w:rsidR="00F50E34" w:rsidRDefault="00F50E34" w:rsidP="00F50E34">
      <w:pPr>
        <w:ind w:left="4956" w:firstLine="708"/>
      </w:pPr>
      <w:r w:rsidRPr="00A33B2D">
        <w:rPr>
          <w:rFonts w:ascii="Times New Roman" w:hAnsi="Times New Roman" w:cs="Times New Roman"/>
          <w:iCs/>
        </w:rPr>
        <w:t>polgármester</w:t>
      </w:r>
    </w:p>
    <w:p w14:paraId="4E7941ED" w14:textId="77777777" w:rsidR="00F50E34" w:rsidRDefault="00F50E34"/>
    <w:sectPr w:rsidR="00F5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34"/>
    <w:rsid w:val="00335EC9"/>
    <w:rsid w:val="00F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40BC"/>
  <w15:chartTrackingRefBased/>
  <w15:docId w15:val="{3EF112AF-9DF3-469C-8702-DF16230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0E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2020-12-17T13:37:00Z</cp:lastPrinted>
  <dcterms:created xsi:type="dcterms:W3CDTF">2020-12-17T13:30:00Z</dcterms:created>
  <dcterms:modified xsi:type="dcterms:W3CDTF">2020-12-17T13:37:00Z</dcterms:modified>
</cp:coreProperties>
</file>