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A" w:rsidRPr="006675B5" w:rsidRDefault="00DD2BB0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Maróc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Önkormányzata Képviselő-testületének </w:t>
      </w:r>
      <w:r w:rsidR="00F7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(</w:t>
      </w:r>
      <w:r w:rsidR="00F7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Pr="006675B5" w:rsidRDefault="00BB74DA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 Szervezeti és Működési Szabályzatáról</w:t>
      </w:r>
    </w:p>
    <w:p w:rsidR="00BB74DA" w:rsidRPr="006675B5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AD3348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0B0778" w:rsidP="0054023E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0B07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hivatalos megnevezése: 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(továbbiakban: önkormányzat).</w:t>
      </w:r>
    </w:p>
    <w:p w:rsidR="00BB74DA" w:rsidRPr="006675B5" w:rsidRDefault="00BB74DA" w:rsidP="00DD2BB0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székhelye:</w:t>
      </w:r>
      <w:r w:rsidR="000B0778" w:rsidRPr="006675B5">
        <w:rPr>
          <w:rFonts w:ascii="Times New Roman" w:hAnsi="Times New Roman" w:cs="Times New Roman"/>
        </w:rPr>
        <w:t xml:space="preserve">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8888 Maróc, Rákóczi u. 4.</w:t>
      </w:r>
    </w:p>
    <w:p w:rsidR="00BB74DA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illetékességi területe: 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területe.</w:t>
      </w:r>
    </w:p>
    <w:p w:rsidR="00F73D89" w:rsidRPr="006675B5" w:rsidRDefault="00F73D89" w:rsidP="004C7DA4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honlapja: www.maroc.hu</w:t>
      </w:r>
    </w:p>
    <w:p w:rsidR="00BB74DA" w:rsidRPr="006675B5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6675B5" w:rsidRDefault="00BB74DA" w:rsidP="00BB74DA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DD2BB0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4C7797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 testülete (a továbbiakban: Képviselő- testület).</w:t>
      </w:r>
    </w:p>
    <w:p w:rsidR="00886A72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hivatalának neve: Bázakerettyei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továbbiakban: Hivatal),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8873 Csörnyeföld, Fő u.8.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CF03B0" w:rsidRDefault="00BB74DA" w:rsidP="006675B5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Polgármestere,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Bázakerettyei Közös Önkormányzat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Hivatal.</w:t>
      </w:r>
    </w:p>
    <w:p w:rsidR="004349D0" w:rsidRPr="006675B5" w:rsidRDefault="004349D0" w:rsidP="00BB74DA">
      <w:pPr>
        <w:spacing w:after="20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A4D9E" w:rsidRPr="00EA4D9E" w:rsidRDefault="00BB74DA" w:rsidP="00EA4D9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315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B6315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6457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 </w:t>
      </w:r>
      <w:r w:rsidRPr="00667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kötelezően ellátandó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feladatait különösen a Magyarország helyi önkormányzatairól szóló 2011. évi CLXXXIX. törvény (a továbbiakban: </w:t>
      </w:r>
      <w:proofErr w:type="spellStart"/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illetve egyéb törvény tartalmazza.</w:t>
      </w:r>
    </w:p>
    <w:p w:rsidR="00806457" w:rsidRPr="006675B5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806457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egészséges ivóvíz ellátás önkormányzati tulajdonú gazdasági társaság működtetésével</w:t>
      </w:r>
    </w:p>
    <w:p w:rsidR="006675B5" w:rsidRPr="006675B5" w:rsidRDefault="00806457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közvilágítás</w:t>
      </w:r>
    </w:p>
    <w:p w:rsidR="006675B5" w:rsidRPr="006675B5" w:rsidRDefault="00B6315C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biztosítása),</w:t>
      </w:r>
      <w:r w:rsidRPr="006675B5">
        <w:rPr>
          <w:rFonts w:ascii="Times New Roman" w:hAnsi="Times New Roman" w:cs="Times New Roman"/>
          <w:sz w:val="24"/>
          <w:szCs w:val="24"/>
        </w:rPr>
        <w:t xml:space="preserve">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közterületek, valamint az önkormányzat tulajdonában álló közintézmény elnevezése;</w:t>
      </w:r>
      <w:r w:rsidR="006675B5"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egészségügyi alapellátás, az egészséges életmód segítését célzó szolgáltatások;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környezet-egészségügy (köztisztaság, települési környezet tisztaságának biztosítása, rovar- és rágcsálóirtás);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helyi környezet- és természetvédelem, vízgazdálkodás, vízkárelhárítás;</w:t>
      </w:r>
    </w:p>
    <w:p w:rsidR="00806457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honvédelem, polgári védelem, katasztrófavédelem, helyi közfoglalkoztatás;</w:t>
      </w:r>
    </w:p>
    <w:p w:rsidR="00B6315C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és kisebbségek jogainak biztosítása</w:t>
      </w:r>
      <w:r w:rsidR="00B6315C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675B5" w:rsidRPr="006675B5" w:rsidRDefault="00B6315C" w:rsidP="00B6315C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adóval, gazdaságszervezéssel és a turizmussal kapcsolatos feladatok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sport, ifjúsági ügyek; </w:t>
      </w:r>
    </w:p>
    <w:p w:rsidR="00B6315C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gyermekjóléti szolgáltatások és ellátások; szociális szolgáltatások és ellátások, amelyek keretében települési támogatás állapítható meg;</w:t>
      </w:r>
    </w:p>
    <w:p w:rsidR="00806457" w:rsidRPr="00F139C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F139C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óvodai 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ellátás,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6315C" w:rsidRPr="00F139C7" w:rsidRDefault="00806457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gügyi és szociális alapellátás</w:t>
      </w:r>
    </w:p>
    <w:p w:rsidR="00B6315C" w:rsidRPr="00F139C7" w:rsidRDefault="00B6315C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hulladékgazdálkodás;</w:t>
      </w:r>
    </w:p>
    <w:p w:rsidR="009850ED" w:rsidRDefault="00806457" w:rsidP="006675B5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önkormányzati társulások megnevezését a 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6675B5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melléklete 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D1C4C" w:rsidRPr="002D1C4C" w:rsidRDefault="002D1C4C" w:rsidP="002D1C4C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6675B5" w:rsidRDefault="006675B5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CF5F61" w:rsidRDefault="00BB74DA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 </w:t>
      </w:r>
      <w:proofErr w:type="spellStart"/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helyi közszolgáltatások körében önként vállalt feladatai különösen: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szociális, valamint gyermekvédelmi ellátásokról szóló önkormányzati rendeletben meghatározott, önkéntes feladatvállalás útján nyújtott ellátások biztosítása;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F139C7">
        <w:rPr>
          <w:rFonts w:ascii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 Hungarica Ösztöndíjrendszerhez való csatlakozással, önkormányzati határozatok útján a felsőfokú oktatásban részt vevők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képviselőtestületi határozatok alapján művészeti, kulturális egyesületek, alapítványok, civil szervezetek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településfejlesztés keretében külön határozatok és a mindenkori költségvetési rendeletben meghatározottak szerint önkormányzati beruházások megvalósítása;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külön önkormányzati rendelet alapján gondoskodás a helyi jelentőségű természeti értékek védelméről, az épített környezet helyi védelméről, valamint a védett építmények felújításának és a díszkivilágítás kiépítésének támogatásáról;</w:t>
      </w:r>
    </w:p>
    <w:p w:rsidR="00CF5F61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falugondnoki szolgálat működtetése.</w:t>
      </w:r>
    </w:p>
    <w:p w:rsidR="00F139C7" w:rsidRDefault="00F139C7" w:rsidP="00F139C7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AZ ÖNKORMÁNYZAT SZERVEI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F139C7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helyi önkormányzat jogi személy.  Az önkormányzat feladat- és hatásköreit a képviselő-testület - Alaptörvényben, valamint törvényben meghatározott módon - gyakorolja. 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közös önkormányzati hivatal, jegyző, valamint a társulás.</w:t>
      </w:r>
    </w:p>
    <w:p w:rsidR="00BB74DA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társulása, a polgármester, továbbá a jegyző hozhat.</w:t>
      </w:r>
    </w:p>
    <w:p w:rsidR="00AC2771" w:rsidRPr="00AC2771" w:rsidRDefault="00AC2771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F139C7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jegyzőre, a társulására ruházhatja át. E hatáskör gyakorlásához utasítást adhat, a hatáskört visszavonhatja.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F2379" w:rsidRDefault="00BB74DA" w:rsidP="0054023E">
      <w:pPr>
        <w:pStyle w:val="Listaszerbekezds"/>
        <w:numPr>
          <w:ilvl w:val="0"/>
          <w:numId w:val="1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F2379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CC14EA" w:rsidRPr="00CC14EA" w:rsidRDefault="00CC14EA" w:rsidP="008520C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C14EA">
        <w:rPr>
          <w:rFonts w:ascii="Times New Roman" w:hAnsi="Times New Roman" w:cs="Times New Roman"/>
          <w:sz w:val="24"/>
        </w:rPr>
        <w:lastRenderedPageBreak/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Mötv.10.§.(2) bekezdésében foglalt felhatalmazás alapján – a Nyugat-Balaton és Zala folyó medence nagytérségi települési szilárd hulladékai kezelésének korszerű megoldására létrehozott Önkormányzati Társulásra </w:t>
      </w:r>
      <w:r w:rsidR="008520C6">
        <w:rPr>
          <w:rFonts w:ascii="Times New Roman" w:hAnsi="Times New Roman" w:cs="Times New Roman"/>
          <w:sz w:val="24"/>
        </w:rPr>
        <w:t xml:space="preserve">(továbbiakban: </w:t>
      </w:r>
      <w:r w:rsidR="008520C6" w:rsidRPr="008520C6">
        <w:rPr>
          <w:rFonts w:ascii="Times New Roman" w:hAnsi="Times New Roman" w:cs="Times New Roman"/>
          <w:sz w:val="24"/>
        </w:rPr>
        <w:t>ZALASIPA Hulladékgazdálkodási Társulás</w:t>
      </w:r>
      <w:r w:rsidR="008520C6">
        <w:rPr>
          <w:rFonts w:ascii="Times New Roman" w:hAnsi="Times New Roman" w:cs="Times New Roman"/>
          <w:sz w:val="24"/>
        </w:rPr>
        <w:t>)</w:t>
      </w:r>
      <w:r w:rsidRPr="00CC14EA">
        <w:rPr>
          <w:rFonts w:ascii="Times New Roman" w:hAnsi="Times New Roman" w:cs="Times New Roman"/>
          <w:sz w:val="24"/>
        </w:rPr>
        <w:t>–</w:t>
      </w:r>
      <w:proofErr w:type="gramEnd"/>
      <w:r w:rsidRPr="00CC14EA">
        <w:rPr>
          <w:rFonts w:ascii="Times New Roman" w:hAnsi="Times New Roman" w:cs="Times New Roman"/>
          <w:sz w:val="24"/>
        </w:rPr>
        <w:t xml:space="preserve"> a továbbiakban Társulás –</w:t>
      </w:r>
      <w:r w:rsidR="008520C6">
        <w:rPr>
          <w:rFonts w:ascii="Times New Roman" w:hAnsi="Times New Roman" w:cs="Times New Roman"/>
          <w:sz w:val="24"/>
        </w:rPr>
        <w:t xml:space="preserve"> </w:t>
      </w:r>
      <w:r w:rsidRPr="00CC14EA">
        <w:rPr>
          <w:rFonts w:ascii="Times New Roman" w:hAnsi="Times New Roman" w:cs="Times New Roman"/>
          <w:sz w:val="24"/>
        </w:rPr>
        <w:t xml:space="preserve">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CC14EA" w:rsidRPr="00CC14EA" w:rsidRDefault="00CC14EA" w:rsidP="0054023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Társulás a települési szilárd hulladékkezelési közszolgáltatás regionális szintű végzése céljából kizárólag egyszemélyes gazdasági társaságot alapíthat. 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 A Társulás kizárólagos tulajdonában álló, egyszemélyes gazdasági társaság alapítására, működtetésére, a gazdasági társaságokra vonatkozó általános szabályok mellett, az államháztartásról szóló 2011. évi CXCV. törvény §–</w:t>
      </w:r>
      <w:proofErr w:type="spellStart"/>
      <w:r w:rsidRPr="00CC14EA">
        <w:rPr>
          <w:rFonts w:ascii="Times New Roman" w:hAnsi="Times New Roman" w:cs="Times New Roman"/>
          <w:sz w:val="24"/>
        </w:rPr>
        <w:t>ai</w:t>
      </w:r>
      <w:proofErr w:type="spellEnd"/>
      <w:r w:rsidRPr="00CC14EA">
        <w:rPr>
          <w:rFonts w:ascii="Times New Roman" w:hAnsi="Times New Roman" w:cs="Times New Roman"/>
          <w:sz w:val="24"/>
        </w:rPr>
        <w:t xml:space="preserve"> az irányadóak.</w:t>
      </w:r>
    </w:p>
    <w:p w:rsidR="007D6462" w:rsidRPr="00F139C7" w:rsidRDefault="007D6462" w:rsidP="001813AC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1813A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 alakuló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időpontra a megválasztott polgármester hívja össze.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polgármester illetményének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CC14EA" w:rsidRPr="00CC14EA" w:rsidRDefault="00CC14E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képviselőtestület a ciklusprogramon alapuló éves munkaterv szerint működik. A munkatervi javaslatot a polgármester terjeszti a képviselőtestület elé. A munkatervet minden év január 31-ig a javaslatok alapján a jegyző állítja össze.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munkatervre javaslatot tehetnek: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CC14EA">
        <w:rPr>
          <w:rFonts w:ascii="Times New Roman" w:hAnsi="Times New Roman" w:cs="Times New Roman"/>
          <w:sz w:val="24"/>
        </w:rPr>
        <w:t>a</w:t>
      </w:r>
      <w:proofErr w:type="gramEnd"/>
      <w:r w:rsidRPr="00CC14E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C14EA">
        <w:rPr>
          <w:rFonts w:ascii="Times New Roman" w:hAnsi="Times New Roman" w:cs="Times New Roman"/>
          <w:sz w:val="24"/>
        </w:rPr>
        <w:t>a</w:t>
      </w:r>
      <w:proofErr w:type="spellEnd"/>
      <w:r w:rsidRPr="00CC14EA">
        <w:rPr>
          <w:rFonts w:ascii="Times New Roman" w:hAnsi="Times New Roman" w:cs="Times New Roman"/>
          <w:sz w:val="24"/>
        </w:rPr>
        <w:t xml:space="preserve"> települési képviselők,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b) az alpolgármester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c) a jegyző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d) a képviselőtestülettel együttműködési megállapodást kötött szervezetek.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lastRenderedPageBreak/>
        <w:t>(3)</w:t>
      </w:r>
      <w:r w:rsidRPr="00CC14EA">
        <w:rPr>
          <w:rFonts w:ascii="Times New Roman" w:hAnsi="Times New Roman" w:cs="Times New Roman"/>
          <w:sz w:val="24"/>
        </w:rPr>
        <w:tab/>
        <w:t>A munkaterv ülésterv tartalmazza: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képviselőtestület üléseinek tervezett időpontjait és napirendjét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 előterjesztőjének nevét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ponthoz meghívandók felsorolását.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ajtaján, honlapján valamint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zárt ülést tart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a) és b) pontjában meghatározott esetben, az ülés elnökének bejelentésére, vagy az érintett kérésére vita és szavazás nélkül.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tarthat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 zárt ülésen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személyek vehetnek részt.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levezető elnök jogköre</w:t>
      </w:r>
    </w:p>
    <w:p w:rsidR="000E0E03" w:rsidRPr="000E0E03" w:rsidRDefault="000E0E03" w:rsidP="000E0E03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testületi ülésén olyan rendzavarás történik, amely lehetetlenné teszi a tanácskozás folytatását, a levezető elnök az ülést határozott időre félbeszakíthatja.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indokolással ellátott javaslat alapján dönthet bármely napirendi pont elnapolásáról, a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napirendről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való levételéről, illetve – elnapolás mellett –szakértői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napirenden nem szereplő, az ülésen kiosztott, vagy szóban közölt előterjesztés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napirendre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401BD3" w:rsidRPr="00F16C15" w:rsidRDefault="00401BD3" w:rsidP="00401BD3">
      <w:pPr>
        <w:pStyle w:val="Listaszerbekezds"/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Előterjesztő, előadó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5033EE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előadója az előterjesztő vagy az általa megbízott képviselő,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döntésnek vagy a végrehajtásnak több módja is lehetséges, tartalmaznia kell az alternatívákat,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1B7C39" w:rsidRPr="000E0E03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lősként polgármester,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 és felkérésre külső személy, szervezet, operatív felelősnek intézményvezető, szervezeti egység vezető jelölhető meg.</w:t>
      </w:r>
    </w:p>
    <w:p w:rsidR="001B7C39" w:rsidRPr="00BB74DA" w:rsidRDefault="001B7C3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1B7C39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esterhez, az alpolgármesterhez,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valamint a jegyzőhöz. Egyedi hatósági ügyben nincs helye interpellációnak.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választ a képviselő- testület nem fogadja el, további vizsgálat és javaslattétel céljából az interpellációt a tárgy szerint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ügyintézőnek visszaküldi.</w:t>
      </w:r>
    </w:p>
    <w:p w:rsidR="00BB74DA" w:rsidRP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képviselő-testület rendes ülésén az interpellációk után a polgármesterhez, az alpolgármesterhez, valamint a 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 önálló indítványok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képviselő- testület tagjai,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határozati- vagy rendeleti javaslat szövegének konkrétan megjelölt részére vonatkozó – az attól való eltérési szándékot kifejező – az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javaslataival és a jegyző törvényességi véleményével ellátott javaslat.</w:t>
      </w:r>
    </w:p>
    <w:p w:rsidR="00287165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módosító javaslatot a képviselő- testületi ülést megelőzően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</w:t>
      </w:r>
      <w:proofErr w:type="gramStart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 írásba</w:t>
      </w:r>
      <w:proofErr w:type="gramEnd"/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foglalását. A módosító javaslatot indokolni kell.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lastRenderedPageBreak/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E14DA8" w:rsidRDefault="00E14DA8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="00A717E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szavazás előtt a javaslat szövegét eldöntendő kérdésként kell a képviselő- testülettel ismertetni.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javaslatról a képviselő-testület vita nélkül dönt. A határozathozatal előtt a jegyzőnek szót kell adni, ha a javaslatok törvényességét illetően észrevételt kíván tenni.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534BD5" w:rsidRDefault="00BB74DA" w:rsidP="0054023E">
      <w:pPr>
        <w:pStyle w:val="Listaszerbekezds"/>
        <w:numPr>
          <w:ilvl w:val="0"/>
          <w:numId w:val="4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-nel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„nem”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-mel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</w:t>
      </w:r>
      <w:r w:rsid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szerint.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döntéshozatalából történő kizárás eseteit és eljárási rendjét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904BE9" w:rsidRP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el. A vizsgálatot követő képviselőtestületi ülésen ismertetik a vizsgálat eredményét, és a képviselőtestület külön határozattal dönt, hogy a személyesesen érintett képviselő részvételével hozott határozatot érvényben tartja-e</w:t>
      </w:r>
    </w:p>
    <w:p w:rsidR="00904BE9" w:rsidRPr="00BB74DA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készült jegyzőkönyv elkészítésére és a felügyeleti szervnek történő felterjesztésére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rendelkezései vonatkoznak.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közmeghallgatás,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szavazásról készült névsor,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jegyzőkönyvébe a képviselők, a polgármester, alpolgármester, jegyző, aljegyző, a Zala Megyei Kormányhivatal vezetője, a tárgyban közvetlenül érintett, 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valamint a törvényességi ellenőrzést végzők - titoktartási kötelezettség mellett- tekinthetnek be, és a zárt ülés jegyzőkönyvéről másolatot, kivonatot kérhetnek.</w:t>
      </w:r>
    </w:p>
    <w:p w:rsidR="00D62B6B" w:rsidRDefault="00D62B6B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441C6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Pr="005033EE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rendelet-tervezetet a polgármester, a jegyző vagy a képviselő terjeszti képviselő-testület elé. 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hiteles, kihirdetésre kerülő szövegét a jegyző állapítja meg. A rendelet aláírásának rendjét a </w:t>
      </w:r>
      <w:proofErr w:type="spellStart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határozza meg.</w:t>
      </w:r>
    </w:p>
    <w:p w:rsidR="00BB74DA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66A0F" w:rsidRPr="00B66A0F" w:rsidRDefault="00B66A0F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rendeleteket külön-külön - a naptári év elejétől kezdődően - folyamatos sorszámmal és évszámmal kell ellátni a következők szerint:</w:t>
      </w:r>
    </w:p>
    <w:p w:rsidR="00B66A0F" w:rsidRPr="002A502E" w:rsidRDefault="00B66A0F" w:rsidP="00B66A0F">
      <w:pPr>
        <w:pStyle w:val="Listaszerbekezds"/>
        <w:spacing w:after="20"/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</w:t>
      </w:r>
      <w:r w:rsidR="00401BD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Képviselőtestülete 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.</w:t>
      </w:r>
      <w:proofErr w:type="gramStart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</w:t>
      </w:r>
      <w:proofErr w:type="gramEnd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...(....</w:t>
      </w:r>
      <w:proofErr w:type="spellStart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hó.....nap</w:t>
      </w:r>
      <w:proofErr w:type="spellEnd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 önkormányzati rendelete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02694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</w:t>
      </w:r>
      <w:r w:rsidR="00F02694"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</w:p>
    <w:p w:rsidR="00BB74DA" w:rsidRPr="00F02694" w:rsidRDefault="00F02694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Az </w:t>
      </w:r>
      <w:proofErr w:type="spellStart"/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57.§ (1) bekezdése alapján </w:t>
      </w:r>
      <w:r w:rsidRPr="00F02694">
        <w:rPr>
          <w:rStyle w:val="apple-converted-space"/>
          <w:rFonts w:ascii="Times" w:hAnsi="Times" w:cs="Times"/>
          <w:color w:val="000000"/>
          <w:sz w:val="24"/>
          <w:szCs w:val="24"/>
        </w:rPr>
        <w:t> a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száz főt meg nem haladó lakosú </w:t>
      </w:r>
      <w:r w:rsidR="004C32B1">
        <w:rPr>
          <w:rFonts w:ascii="Times" w:hAnsi="Times" w:cs="Times"/>
          <w:color w:val="000000"/>
          <w:sz w:val="24"/>
          <w:szCs w:val="24"/>
        </w:rPr>
        <w:t>Maróc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településen a bizottsági feladatokat a képviselő-testület látja el.</w:t>
      </w:r>
    </w:p>
    <w:p w:rsidR="00BB74DA" w:rsidRPr="00B448FD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bizottságának létrehozására, összetételére és működésére vonatkozó alapvető szabályokat a </w:t>
      </w:r>
      <w:proofErr w:type="spellStart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 hivatal köztisztviselője nem lehet a bizottság elnöke, vagy tagja.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F02694" w:rsidRDefault="00F02694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F02694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képviselőtestület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és a képviselők vagyonnyilatkozatait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és a jegyző tartja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megbízatását </w:t>
      </w:r>
      <w:r w:rsidR="007864F1" w:rsidRP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társadalmi megbízatásban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látja el,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tiszteletdíjára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alpolgármester tesz javaslatot.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költségtérítést, jutalmat a képviselő-testület állapíthat meg részére.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fogadóórá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ját az 5. melléklet tartalmazza</w:t>
      </w: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515897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7A98" w:rsidRPr="00DE7A98" w:rsidRDefault="00DE7A98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</w:t>
      </w:r>
      <w:r w:rsidR="00DE00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enően a 4.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E456C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</w:t>
      </w:r>
      <w:r w:rsidR="00C53783" w:rsidRPr="00C537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javaslatára, titkos szavazással, minősített többséggel a polgármester helyettesítésére, munkájának segítésére egy alpolgármestert</w:t>
      </w: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választ saját tagjai közül.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A0614E" w:rsidRDefault="00A0614E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A0614E" w:rsidRPr="005E456C" w:rsidRDefault="00A0614E" w:rsidP="00A0614E">
      <w:pPr>
        <w:pStyle w:val="Listaszerbekezds"/>
        <w:spacing w:after="20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polgármesteri teendőket, képviseli az önkormányzatot.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A0614E" w:rsidRPr="005E456C" w:rsidRDefault="00A0614E" w:rsidP="00A0614E">
      <w:pPr>
        <w:pStyle w:val="Listaszerbekezds"/>
        <w:spacing w:after="20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84594D" w:rsidRPr="0084594D" w:rsidRDefault="00BB74DA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csörnyeföldi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kirendeltségét, a hivatal ügyrendjében foglaltak szerint ügyfélfogadást tart és biztosítja a településeken a kihelyezett ügyfélfogadást. 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tisztség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</w:t>
      </w:r>
      <w:proofErr w:type="gramEnd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törvényességi szempontból ellenőrzi a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képviselő- testület, valamint az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elé kerülő előterjesztéseket,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szervezési és ügyviteli tevékenységével kapcsolatos feladatokat,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polgármester által átadott hatósági ügyekben,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hatáskörébe tartozó ügyekben szabályozza a kiadmányozás, kötelezettségvállalás, utalványozás és ellenjegyzés 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137F32" w:rsidRPr="00137F32" w:rsidRDefault="00137F32" w:rsidP="00137F32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jegyzői és az aljegyzői tisztség egyidejű </w:t>
      </w:r>
      <w:proofErr w:type="spellStart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betöltetlensége</w:t>
      </w:r>
      <w:proofErr w:type="spellEnd"/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137F32" w:rsidRPr="00137F32" w:rsidRDefault="00137F32" w:rsidP="00137F32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</w:t>
      </w:r>
      <w:proofErr w:type="gramStart"/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  <w:proofErr w:type="gramEnd"/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létrehozó képviselőtestületek együttes ülése dönt: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E152CC" w:rsidRDefault="00D453F5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B66A0F" w:rsidRDefault="00E90294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152CC" w:rsidRDefault="00E90294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önkormányzati társulások felsorolását a </w:t>
      </w:r>
      <w:r w:rsidR="00453B81">
        <w:rPr>
          <w:rFonts w:ascii="Times New Roman" w:hAnsi="Times New Roman" w:cs="Times New Roman"/>
          <w:sz w:val="24"/>
          <w:szCs w:val="24"/>
        </w:rPr>
        <w:t>2. melléklet</w:t>
      </w:r>
      <w:r w:rsidRPr="00E90294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VÁLASZTÓPOLGÁROK </w:t>
      </w:r>
      <w:proofErr w:type="gramStart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népszavazás, népi kezdeményezés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sz w:val="24"/>
          <w:szCs w:val="24"/>
          <w:lang w:eastAsia="hu-HU"/>
        </w:rPr>
        <w:t xml:space="preserve">A helyi népszavazás lebonyolítása esetén a választási szervek és a hozzájuk beosztott helyi választási iroda vezetője és tagjai – az esetleges pártdelegáltak </w:t>
      </w:r>
      <w:r w:rsidRPr="00950793">
        <w:rPr>
          <w:rFonts w:ascii="Times" w:eastAsia="Times New Roman" w:hAnsi="Times" w:cs="Times"/>
          <w:sz w:val="24"/>
          <w:szCs w:val="24"/>
          <w:lang w:eastAsia="hu-HU"/>
        </w:rPr>
        <w:lastRenderedPageBreak/>
        <w:t>kivételével – díjazásban részesülnek. Ennek mértékéről a polgármester javaslatára a képviselő-testület dönt.</w:t>
      </w:r>
    </w:p>
    <w:p w:rsidR="00950793" w:rsidRPr="00950793" w:rsidRDefault="00507B8B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 xml:space="preserve">A népszavazás kezdeményezésére vonatkozó aláírásgyűjtő íveknek tartalmaznia kell a helyi népszavazáson megválaszolást igénylő kérdést. A kérdés megfogalmazásába a képviselő-testület tagján kívül a helyi választási bizottság és a kezdeményezők által választott bizottságot is be kell vonni. A szavazólapon szereplő </w:t>
      </w:r>
      <w:proofErr w:type="gramStart"/>
      <w:r w:rsidRPr="00950793">
        <w:rPr>
          <w:rFonts w:ascii="Times" w:hAnsi="Times" w:cs="Times"/>
          <w:sz w:val="24"/>
        </w:rPr>
        <w:t>kérdésnek</w:t>
      </w:r>
      <w:proofErr w:type="gramEnd"/>
      <w:r w:rsidRPr="00950793">
        <w:rPr>
          <w:rFonts w:ascii="Times" w:hAnsi="Times" w:cs="Times"/>
          <w:sz w:val="24"/>
        </w:rPr>
        <w:t xml:space="preserve"> világosnak, egyértelműnek és megválaszolhatónak kell lennie.</w:t>
      </w:r>
    </w:p>
    <w:p w:rsidR="00950793" w:rsidRPr="00950793" w:rsidRDefault="00507B8B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 xml:space="preserve">Helyi népszavazást a képviselő-testület határozatával írja ki. A határozatban rendelkezni kell a népszavazásra  feltett kérdés részleteiről, a figyelembe veendő tényekről, összefüggésekről, a döntés mellett és ellene szóló érvekről miként milyen </w:t>
      </w:r>
      <w:proofErr w:type="gramStart"/>
      <w:r w:rsidRPr="00950793">
        <w:rPr>
          <w:rFonts w:ascii="Times" w:hAnsi="Times" w:cs="Times"/>
          <w:sz w:val="24"/>
        </w:rPr>
        <w:t>fórumokon</w:t>
      </w:r>
      <w:proofErr w:type="gramEnd"/>
      <w:r w:rsidRPr="00950793">
        <w:rPr>
          <w:rFonts w:ascii="Times" w:hAnsi="Times" w:cs="Times"/>
          <w:sz w:val="24"/>
        </w:rPr>
        <w:t xml:space="preserve"> törtéjen meg a választópolgárok alapos hiteles tájékoztatása.</w:t>
      </w:r>
    </w:p>
    <w:p w:rsidR="00507B8B" w:rsidRPr="00950793" w:rsidRDefault="00507B8B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>A népszavazás eredménye kötelező a képviselő-testületre. Eredménytelen helyi népszavazás esetén a népszavazásra bocsátott kérdésben a képviselő-testület dönt. Ugyanabban kérdésben helyi népszavazást egy éven belül nem lehet kitűzni akkor sem, ha a helyi népszavazás eredménytelen volt.</w:t>
      </w:r>
    </w:p>
    <w:p w:rsid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Pr="00BB74DA" w:rsidRDefault="00F73D89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137F32" w:rsidRDefault="00137F32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Pr="00BB74DA" w:rsidRDefault="00137F32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vagyona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Default="00F73D8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Pr="00BB74DA" w:rsidRDefault="00F73D8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költségvetési rendelet- tervezetet.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képviselő- testület megtárgyal.</w:t>
      </w:r>
    </w:p>
    <w:p w:rsidR="00137F32" w:rsidRDefault="00137F32" w:rsidP="00137F32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Pr="00137F32" w:rsidRDefault="00137F32" w:rsidP="00137F32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Pr="00BB74DA" w:rsidRDefault="00F73D8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gazdálkodásának ellenőrzése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önkormányzatnak nyújtott európai uniós és az ahhoz kapcsolódó költségvetési támogatások felhasználását a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szervezetek is ellenőrizhetik.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73D8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54023E">
      <w:pPr>
        <w:pStyle w:val="Listaszerbekezds"/>
        <w:numPr>
          <w:ilvl w:val="0"/>
          <w:numId w:val="83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4C32B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Maróc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E152C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szóló </w:t>
      </w:r>
      <w:r w:rsidR="004C32B1" w:rsidRPr="004A3341">
        <w:rPr>
          <w:rFonts w:ascii="Times" w:hAnsi="Times" w:cs="Times"/>
          <w:bCs/>
          <w:color w:val="000000"/>
          <w:sz w:val="24"/>
        </w:rPr>
        <w:t>4/2011.(IV.14.)</w:t>
      </w:r>
      <w:r w:rsidR="004C32B1" w:rsidRPr="004A3341">
        <w:rPr>
          <w:rFonts w:ascii="Times" w:hAnsi="Times" w:cs="Times"/>
          <w:b/>
          <w:bCs/>
          <w:color w:val="000000"/>
          <w:sz w:val="24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4C32B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0" w:name="_ftnref_20"/>
    <w:p w:rsidR="00022F71" w:rsidRPr="00E90294" w:rsidRDefault="00022F7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0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022F71" w:rsidRPr="00AD312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4C32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Község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Polgármesterének ügyfélfogadási rendje</w:t>
      </w:r>
    </w:p>
    <w:p w:rsidR="00AD3121" w:rsidRPr="00AD3121" w:rsidRDefault="00AD3121" w:rsidP="00AD3121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Default="004C32B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980BA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2017. március 21.</w:t>
      </w: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Pr="00BB74DA" w:rsidRDefault="002177DD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BB74DA" w:rsidRPr="00BA39A8" w:rsidTr="002177DD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4C32B1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  <w:t>Simonyai</w:t>
            </w:r>
            <w:proofErr w:type="spellEnd"/>
            <w:r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Resch</w:t>
            </w:r>
            <w:proofErr w:type="spellEnd"/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 Karolina</w:t>
            </w:r>
          </w:p>
        </w:tc>
      </w:tr>
      <w:tr w:rsidR="00BB74DA" w:rsidRPr="00BA39A8" w:rsidTr="00BA39A8">
        <w:trPr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2177DD" w:rsidRPr="00A810D1" w:rsidRDefault="002177DD" w:rsidP="002177DD"/>
    <w:p w:rsidR="002177DD" w:rsidRDefault="002177DD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rendeletet a mai napon kihirdettem:</w:t>
      </w:r>
    </w:p>
    <w:p w:rsidR="002177DD" w:rsidRDefault="00980BA7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 2017. március 31.</w:t>
      </w:r>
    </w:p>
    <w:p w:rsidR="00980BA7" w:rsidRDefault="00980BA7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980BA7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Dr. </w:t>
      </w:r>
      <w:proofErr w:type="spell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Resch</w:t>
      </w:r>
      <w:proofErr w:type="spellEnd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Karolina</w:t>
      </w:r>
    </w:p>
    <w:p w:rsidR="002177DD" w:rsidRDefault="002177DD" w:rsidP="00980BA7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2177DD" w:rsidRDefault="002177DD" w:rsidP="002177DD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37F32" w:rsidRDefault="00137F32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GoBack"/>
      <w:bookmarkEnd w:id="1"/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0E5EDE" w:rsidRDefault="000E5EDE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0E5EDE" w:rsidRDefault="000E5EDE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4C32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 xml:space="preserve">Köztemető –fenntartás és </w:t>
            </w:r>
            <w:proofErr w:type="spellStart"/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-működtetés</w:t>
            </w:r>
            <w:proofErr w:type="spellEnd"/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980BA7" w:rsidRPr="00621C81" w:rsidTr="00120E2A">
        <w:trPr>
          <w:trHeight w:val="293"/>
        </w:trPr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980BA7" w:rsidRPr="00621C81" w:rsidTr="00120E2A">
        <w:trPr>
          <w:trHeight w:val="135"/>
        </w:trPr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980BA7" w:rsidRPr="00621C81" w:rsidTr="00120E2A">
        <w:trPr>
          <w:trHeight w:val="135"/>
        </w:trPr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Foglalkozás-egészségügyi alapellátás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Egyéb szabadidős szolgáltatás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Iskolarendszeren kívüli egyéb oktatás, képzés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Idősek nappali ellátása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gyermekjóléti szolgáltatások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</w:tbl>
    <w:p w:rsidR="00441C6E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b) </w:t>
      </w:r>
      <w:r w:rsidR="004C32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441C6E" w:rsidRPr="002E3C9F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91"/>
        <w:gridCol w:w="2198"/>
        <w:gridCol w:w="4831"/>
        <w:gridCol w:w="2114"/>
      </w:tblGrid>
      <w:tr w:rsidR="000E5EDE" w:rsidRPr="00441C6E" w:rsidTr="00980BA7">
        <w:tc>
          <w:tcPr>
            <w:tcW w:w="491" w:type="dxa"/>
          </w:tcPr>
          <w:p w:rsidR="000E5EDE" w:rsidRPr="00441C6E" w:rsidRDefault="000E5EDE" w:rsidP="004C32B1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</w:p>
        </w:tc>
        <w:tc>
          <w:tcPr>
            <w:tcW w:w="2198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Bankszámlaszám</w:t>
            </w:r>
          </w:p>
        </w:tc>
        <w:tc>
          <w:tcPr>
            <w:tcW w:w="4831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Számlatípus</w:t>
            </w:r>
          </w:p>
        </w:tc>
        <w:tc>
          <w:tcPr>
            <w:tcW w:w="2114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Számlavezető pénzintézet</w:t>
            </w: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8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75000260-15003755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Fizetési számla</w:t>
            </w:r>
          </w:p>
        </w:tc>
        <w:tc>
          <w:tcPr>
            <w:tcW w:w="2114" w:type="dxa"/>
            <w:vMerge w:val="restart"/>
            <w:vAlign w:val="center"/>
          </w:tcPr>
          <w:p w:rsidR="00980BA7" w:rsidRPr="00441C6E" w:rsidRDefault="00980BA7" w:rsidP="00980B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M7 TAKARÉK Szövetkezet, 8887 Bázakerettye, Fő út 3/</w:t>
            </w:r>
            <w:proofErr w:type="gramStart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proofErr w:type="gramEnd"/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9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75000260-15003810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Ávr</w:t>
            </w:r>
            <w:proofErr w:type="spellEnd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145. § (2) </w:t>
            </w: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</w:t>
            </w:r>
            <w:proofErr w:type="spellEnd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proofErr w:type="gram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</w:t>
            </w:r>
            <w:proofErr w:type="gramEnd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alszámla</w:t>
            </w:r>
            <w:proofErr w:type="spellEnd"/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0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75000260-15006662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Közfoglalkoztatási programokhoz nyújtott költségvetési támogatás </w:t>
            </w: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alszámla</w:t>
            </w:r>
            <w:proofErr w:type="spellEnd"/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1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75000260-15003762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Kommunális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2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75000260-15003786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Iparűzési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3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75000260-15003779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Illetékbeszedési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4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75000260-15003793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Bírság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5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75000260-15003803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Késedelmi pótlék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6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75000260-15003827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Gépjárműadó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7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75000260-15003834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Termőföld bérbeadás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8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75000260-15003841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Idegen bevételek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19AF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9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75000260-15007711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Helyi Jövedéki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D21E89" w:rsidRDefault="00D21E89" w:rsidP="00D21E89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21E89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D21E89" w:rsidRPr="000424DC" w:rsidRDefault="00D21E89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D21E89" w:rsidRPr="000424DC" w:rsidTr="00980BA7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D21E89" w:rsidRPr="000424DC" w:rsidTr="00980BA7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Kerkamenti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Települések Szövetsége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89" w:rsidRPr="000424DC" w:rsidRDefault="00DE0088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</w:t>
            </w:r>
            <w:proofErr w:type="gramStart"/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A</w:t>
            </w:r>
            <w:proofErr w:type="gramEnd"/>
          </w:p>
        </w:tc>
      </w:tr>
      <w:tr w:rsidR="00D21E89" w:rsidRPr="000424DC" w:rsidTr="00980BA7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E0088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D21E89" w:rsidRPr="000424DC" w:rsidTr="00980BA7">
        <w:trPr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Hulladékgazdálkodási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E0088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E85190" w:rsidRPr="000424DC" w:rsidTr="00980BA7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0424DC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0424DC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E85190" w:rsidRPr="000424DC" w:rsidTr="00980BA7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4C32B1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0424DC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</w:tbl>
    <w:p w:rsidR="008300C5" w:rsidRDefault="008300C5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1A4462" w:rsidRDefault="004C32B1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Maróc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Község Önkormányzata Képviselőtestületének</w:t>
      </w:r>
      <w:r w:rsidR="008476C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</w:p>
    <w:p w:rsidR="00D21E89" w:rsidRPr="001A4462" w:rsidRDefault="00D21E89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1A4462" w:rsidRDefault="004C32B1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Simonyai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István</w:t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</w:t>
      </w:r>
      <w:r w:rsidR="00D21E8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</w:p>
    <w:p w:rsidR="00D21E89" w:rsidRPr="001A4462" w:rsidRDefault="00F96703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Árvai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Ernőné</w:t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alpolgármester</w:t>
      </w:r>
    </w:p>
    <w:p w:rsidR="00D21E89" w:rsidRPr="001A4462" w:rsidRDefault="00F96703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Mendl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Simon</w:t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D21E89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8476C6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2D18A5" w:rsidRDefault="00DE0088" w:rsidP="00DE0088">
      <w:pPr>
        <w:ind w:left="284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D18A5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A képviselőtestület felhatalmazza a Polgármestert, </w:t>
      </w:r>
      <w:r w:rsidRPr="002D18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hogy a következő</w:t>
      </w:r>
      <w:r w:rsidRPr="002D18A5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2D18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által átruházott hatásköröket lássa el</w:t>
      </w:r>
      <w:r w:rsidR="002D18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F96703" w:rsidRPr="00F96703" w:rsidRDefault="00F96703" w:rsidP="00F96703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gyámügyi ágazat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mindazon szociális és gyermekjóléti ellátások (pénzbeli és természetbeli juttatások) megállapításáról, megszüntetéséről, melyet részére a helyi szociális ellátásokról valamint az önkormányzat által megállapított gyermekvédelmi ellátásokról szóló rendeletek részére megállapítanak.</w:t>
      </w: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és Kereskedelmi igazgatás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közvilágítási berendezések létesítéséről, üzemeltetéséről</w:t>
      </w: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vízgazdálkodás, közműfejlesztés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Dönt a települési vízellátás, csatornázási, szennyvíztisztítási, csapadékvíz elvezetési, helyi vízrendezési és vízkár-elhárítási, ár- és belvíz-védekezési feladatokról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külön rendeletében meghatározottak szerint megállapítja a </w:t>
      </w:r>
      <w:proofErr w:type="spell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közművesítési</w:t>
      </w:r>
      <w:proofErr w:type="spell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 mértékét, illetve a községben már kiépült közműrendszerre történő utólagos rácsatlakozás díját, illetve a megfizetéséről határozattal dönt, megállapodást köt az utólagos rácsatlakozási díj részletekben történő megfizetéséről.</w:t>
      </w: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</w:t>
      </w:r>
    </w:p>
    <w:p w:rsidR="00F96703" w:rsidRPr="00F96703" w:rsidRDefault="00F96703" w:rsidP="00F9670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1988. évi I. törvényből eredő 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közúti közlekedési hatósági feladatok ellátása (önkormányzatnál hozzájárulások megadása)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reklámhordozókkal kapcsolatos közútkezelői feladatok ellátása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Utak építésének, forgalomba helyezésének és megszüntetésének engedélyezéséhez kapcsolódó útkezelői feladatok ellátása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Hó-eltakarítási és útsíkosság elleni védelmével kapcsolatos feladatok ellátása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forgalomszabályozásra, útkezelői véleményezésre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közutakat osztályba sorolja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kialakítja, felülvizsgálja a közút forgalmi rendjét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közút nem közlekedési célú igénybevételéről és a közút melletti ingatlanok használatáról és a közlekedés biztonsága érdekében, a halasztást rendkívüli munkák esetén.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közút forgalmának szabályozásáról és a jelzések elhelyezéséről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útkorszerűsítések, útépítési beruházások terveztetése, építtetése, lebonyolítása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megszervezi az úthálózat fejlesztési feladatok finanszírozását,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az országos közút kezelőjével.</w:t>
      </w:r>
    </w:p>
    <w:p w:rsidR="00F96703" w:rsidRPr="00F96703" w:rsidRDefault="00F96703" w:rsidP="00F967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gazdálkodással, a vagyonnal összefüggő feladatok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tervben jóváhagyott célok teljesítése érdekében a tervezettől eltérő összegű felhasználás engedélyezése, a főösszeg betartása mellett.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önkormányzat éves költségvetésében meghatározott címek és kiemelt előirányzatok közötti, címeken belüli átcsoportosításról, az éves költségvetési rendeletben meghatározott értékhatárig, azzal, hogy a közös fenntartású költségvetési szervek részére nyújtandó önkormányzati támogatás elvonása, illetve többletfinanszírozás biztosítása csak az érintett költségvetési szerv felügyeleti szervének egyetértésével történhet.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költségvetési rendeletben – figyelembe véve a módosított előirányzatokat is – dönt az önkormányzatot és vagyonát érintő karbantartási, felújítási, beruházási feladatok, korszerűsítési, átalakítási feladatok elvégzéséről 300,000 Ft egyedi értékhatárig. (Ezen összeghatárig a kötelezettségvállalásra, megrendel, megállapodást, megbízási, vállalkozási szerződés, tervezői szerződést köthet.)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megvalósítandó felújítási, beruházási munkák fedezetére elnyert pályázati támogatások folyósítására vonatkozó támogatási, finanszírozási szerződések megkötése, szükség esetén annak módosítása, a támogatóval, a pályázaton nyert támogatással való elszámolás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költségvetési rendeletben a közös fenntartású intézmények jóváhagyott költségvetését figyelembe véve az intézmények működéséhez nyújtandó finanszírozás ütemezésére vonatkozó megállapodás megkötése az érintett települések polgármestereivel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az elavult, az önkormányzati feladatellátásához már rendeltetésszerűen nem használható gépek, berendezések selejtezéséről, és a selejtezés utáni </w:t>
      </w: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hasznosításukról, dönt a nem hasznosítható tárgyi eszközök megsemmisítésének módjáról.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elrendeli a </w:t>
      </w:r>
      <w:proofErr w:type="gram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</w:t>
      </w:r>
      <w:proofErr w:type="gram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 beruházások, üzembe helyezését, állományba vételét a bizonylati fegyelem megtartásával.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azon társulások esetében, amelynek az önkormányzat tagja (pl. Zala Megyei Útkezelői Társulás, Letenyei Többcélú Kistérségi Társulás) dönt az éves tagdíj mértékéről, 100.000 Ft-ig, erre vonatkozóan megállapodást köt.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Engedélyezi az önkormányzat vagyongazdálkodási rendeletében meghatározott összeghatárt (100.000 Ft) el nem érő kisösszegű követelésre vonatkozó fizetési kötelezettség törlését, amennyiben a teljesítésre történő felszólítás harmadszorra is eredménytelen és alaposan feltételezhető, hogy a későbbiekben sem várható a követelés megtérülése.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</w:t>
      </w:r>
      <w:r w:rsidR="004A3341">
        <w:rPr>
          <w:rFonts w:ascii="Times New Roman" w:eastAsia="Times New Roman" w:hAnsi="Times New Roman" w:cs="Times New Roman"/>
          <w:sz w:val="24"/>
          <w:szCs w:val="24"/>
          <w:lang w:eastAsia="hu-HU"/>
        </w:rPr>
        <w:t>Maróc</w:t>
      </w: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települést, az önkormányzatot, és az önkormányzat intézményeit érintő közérdekű információk ismeretterjesztő anyagok megjelenéséhez, évente dönt a </w:t>
      </w:r>
      <w:proofErr w:type="gram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lapkiadáshoz  történő</w:t>
      </w:r>
      <w:proofErr w:type="gram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hozzájárulásról 100.000 Ft-ig terjedő összegig  a támogatásról az éves költségvetésben meghatározott összeghatárig.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Megköti a Közüzemi szerződéseket, áramszolgáltatásra, ivóvíz- és </w:t>
      </w:r>
      <w:proofErr w:type="gram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csatorna szolgáltatásra</w:t>
      </w:r>
      <w:proofErr w:type="gram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közvilágításra, gázszolgáltatásra, telefonszolgáltatásra,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Megállapodást köt az önkormányzatnál, valamint intézményeinél foglalkoztatottak és a települési képviselőkkel a T-Mobile, valamint annak jogelődjével érvényben lévő közbeszerzési díjcsomag figyelembevételével a kedvezményes mobiltelefon beszélgetésre, valamint készülésbeszerzésre vonatkozóan.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 köt az önkormányzatnál foglalkoztatottak részére nyújtandó természetbeni étkeztetés biztosítására, valamint az étkezési utalványok beszerzésére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szemétszállításra vonatkozóan hulladékkezelési közszolgáltatási szerződés megkötése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önkormányzatnál és intézményeinél a munkavédelmi feladatok ellátására szerződést köt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önkormányzatnál és intézményeinél tűzoltó készülékek felülvizsgálatára, cseréjére vonatkozó szerződés megkötése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közhasznú foglalkoztatásra vonatkozóan együttműködési megállapodás megkötése a Zala Megyei Munkaügyi Központtal, a közhasznú, közcélú foglalkoztatottakkal a munkaszerződések megkötése, munkaviszony megszüntetése.</w:t>
      </w:r>
    </w:p>
    <w:p w:rsidR="00F96703" w:rsidRPr="00F96703" w:rsidRDefault="00F96703" w:rsidP="002D18A5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önkormányzattal közalkalmazotti jogviszonyban álló munkavállalók, - kivéve az önkormányzat felügyelete alatt működő költségvetési szervek vezetői, alkalmazottai - közhasznú, közcélú foglalkoztatottak esetében az étkezési támogatás mértékéről, formájáról.</w:t>
      </w:r>
    </w:p>
    <w:p w:rsidR="00D21E89" w:rsidRPr="000424DC" w:rsidRDefault="00D21E89" w:rsidP="00D21E89">
      <w:pPr>
        <w:pStyle w:val="Listaszerbekezds"/>
        <w:ind w:left="708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F96703" w:rsidRDefault="00F96703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1A4462" w:rsidRDefault="00F96703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Maróc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D21E89" w:rsidRPr="001A4462" w:rsidRDefault="00D21E89" w:rsidP="00D21E89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10BC6">
      <w:pPr>
        <w:ind w:left="1416"/>
        <w:jc w:val="both"/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Minden hónap első 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hétfői napján</w:t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F967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17-18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</w:t>
      </w:r>
    </w:p>
    <w:sectPr w:rsidR="00D21E89" w:rsidSect="00E1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AF" w:rsidRDefault="009319AF" w:rsidP="00806457">
      <w:r>
        <w:separator/>
      </w:r>
    </w:p>
  </w:endnote>
  <w:endnote w:type="continuationSeparator" w:id="0">
    <w:p w:rsidR="009319AF" w:rsidRDefault="009319AF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AF" w:rsidRDefault="009319AF" w:rsidP="00806457">
      <w:r>
        <w:separator/>
      </w:r>
    </w:p>
  </w:footnote>
  <w:footnote w:type="continuationSeparator" w:id="0">
    <w:p w:rsidR="009319AF" w:rsidRDefault="009319AF" w:rsidP="008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3CE6781"/>
    <w:multiLevelType w:val="hybridMultilevel"/>
    <w:tmpl w:val="CC0A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9CEA">
      <w:start w:val="1"/>
      <w:numFmt w:val="decimal"/>
      <w:lvlText w:val="%4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16138E7"/>
    <w:multiLevelType w:val="hybridMultilevel"/>
    <w:tmpl w:val="888615A0"/>
    <w:lvl w:ilvl="0" w:tplc="040E000F">
      <w:start w:val="1"/>
      <w:numFmt w:val="decimal"/>
      <w:lvlText w:val="%1."/>
      <w:lvlJc w:val="left"/>
      <w:pPr>
        <w:ind w:left="3990" w:hanging="360"/>
      </w:pPr>
    </w:lvl>
    <w:lvl w:ilvl="1" w:tplc="040E0019" w:tentative="1">
      <w:start w:val="1"/>
      <w:numFmt w:val="lowerLetter"/>
      <w:lvlText w:val="%2."/>
      <w:lvlJc w:val="left"/>
      <w:pPr>
        <w:ind w:left="4710" w:hanging="360"/>
      </w:pPr>
    </w:lvl>
    <w:lvl w:ilvl="2" w:tplc="040E001B" w:tentative="1">
      <w:start w:val="1"/>
      <w:numFmt w:val="lowerRoman"/>
      <w:lvlText w:val="%3."/>
      <w:lvlJc w:val="right"/>
      <w:pPr>
        <w:ind w:left="5430" w:hanging="180"/>
      </w:pPr>
    </w:lvl>
    <w:lvl w:ilvl="3" w:tplc="040E000F" w:tentative="1">
      <w:start w:val="1"/>
      <w:numFmt w:val="decimal"/>
      <w:lvlText w:val="%4."/>
      <w:lvlJc w:val="left"/>
      <w:pPr>
        <w:ind w:left="6150" w:hanging="360"/>
      </w:pPr>
    </w:lvl>
    <w:lvl w:ilvl="4" w:tplc="040E0019" w:tentative="1">
      <w:start w:val="1"/>
      <w:numFmt w:val="lowerLetter"/>
      <w:lvlText w:val="%5."/>
      <w:lvlJc w:val="left"/>
      <w:pPr>
        <w:ind w:left="6870" w:hanging="360"/>
      </w:pPr>
    </w:lvl>
    <w:lvl w:ilvl="5" w:tplc="040E001B" w:tentative="1">
      <w:start w:val="1"/>
      <w:numFmt w:val="lowerRoman"/>
      <w:lvlText w:val="%6."/>
      <w:lvlJc w:val="right"/>
      <w:pPr>
        <w:ind w:left="7590" w:hanging="180"/>
      </w:pPr>
    </w:lvl>
    <w:lvl w:ilvl="6" w:tplc="040E000F" w:tentative="1">
      <w:start w:val="1"/>
      <w:numFmt w:val="decimal"/>
      <w:lvlText w:val="%7."/>
      <w:lvlJc w:val="left"/>
      <w:pPr>
        <w:ind w:left="8310" w:hanging="360"/>
      </w:pPr>
    </w:lvl>
    <w:lvl w:ilvl="7" w:tplc="040E0019" w:tentative="1">
      <w:start w:val="1"/>
      <w:numFmt w:val="lowerLetter"/>
      <w:lvlText w:val="%8."/>
      <w:lvlJc w:val="left"/>
      <w:pPr>
        <w:ind w:left="9030" w:hanging="360"/>
      </w:pPr>
    </w:lvl>
    <w:lvl w:ilvl="8" w:tplc="040E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0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0E20616"/>
    <w:multiLevelType w:val="hybridMultilevel"/>
    <w:tmpl w:val="70226594"/>
    <w:lvl w:ilvl="0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36B04472">
      <w:start w:val="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58CD6C08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A040EF1"/>
    <w:multiLevelType w:val="hybridMultilevel"/>
    <w:tmpl w:val="25A8E0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14B8420E">
      <w:start w:val="1"/>
      <w:numFmt w:val="decimal"/>
      <w:lvlText w:val="(%2)"/>
      <w:lvlJc w:val="left"/>
      <w:pPr>
        <w:ind w:left="252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64027025"/>
    <w:multiLevelType w:val="hybridMultilevel"/>
    <w:tmpl w:val="0B10BBC4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C357996"/>
    <w:multiLevelType w:val="hybridMultilevel"/>
    <w:tmpl w:val="9ADA19E0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5F9EA09E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6D0529CD"/>
    <w:multiLevelType w:val="multilevel"/>
    <w:tmpl w:val="37201F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>
    <w:nsid w:val="700821EF"/>
    <w:multiLevelType w:val="hybridMultilevel"/>
    <w:tmpl w:val="093C80A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>
    <w:nsid w:val="72D10F82"/>
    <w:multiLevelType w:val="hybridMultilevel"/>
    <w:tmpl w:val="38C66D5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A5CC31E2">
      <w:start w:val="1"/>
      <w:numFmt w:val="decimal"/>
      <w:suff w:val="space"/>
      <w:lvlText w:val="%2."/>
      <w:lvlJc w:val="left"/>
      <w:pPr>
        <w:ind w:left="3969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2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64"/>
  </w:num>
  <w:num w:numId="3">
    <w:abstractNumId w:val="81"/>
  </w:num>
  <w:num w:numId="4">
    <w:abstractNumId w:val="46"/>
  </w:num>
  <w:num w:numId="5">
    <w:abstractNumId w:val="36"/>
  </w:num>
  <w:num w:numId="6">
    <w:abstractNumId w:val="65"/>
  </w:num>
  <w:num w:numId="7">
    <w:abstractNumId w:val="74"/>
  </w:num>
  <w:num w:numId="8">
    <w:abstractNumId w:val="28"/>
  </w:num>
  <w:num w:numId="9">
    <w:abstractNumId w:val="30"/>
  </w:num>
  <w:num w:numId="10">
    <w:abstractNumId w:val="78"/>
  </w:num>
  <w:num w:numId="11">
    <w:abstractNumId w:val="86"/>
  </w:num>
  <w:num w:numId="12">
    <w:abstractNumId w:val="13"/>
  </w:num>
  <w:num w:numId="13">
    <w:abstractNumId w:val="27"/>
  </w:num>
  <w:num w:numId="14">
    <w:abstractNumId w:val="45"/>
  </w:num>
  <w:num w:numId="15">
    <w:abstractNumId w:val="58"/>
  </w:num>
  <w:num w:numId="16">
    <w:abstractNumId w:val="83"/>
  </w:num>
  <w:num w:numId="17">
    <w:abstractNumId w:val="2"/>
  </w:num>
  <w:num w:numId="18">
    <w:abstractNumId w:val="0"/>
  </w:num>
  <w:num w:numId="19">
    <w:abstractNumId w:val="51"/>
  </w:num>
  <w:num w:numId="20">
    <w:abstractNumId w:val="23"/>
  </w:num>
  <w:num w:numId="21">
    <w:abstractNumId w:val="35"/>
  </w:num>
  <w:num w:numId="22">
    <w:abstractNumId w:val="54"/>
  </w:num>
  <w:num w:numId="23">
    <w:abstractNumId w:val="57"/>
  </w:num>
  <w:num w:numId="24">
    <w:abstractNumId w:val="40"/>
  </w:num>
  <w:num w:numId="25">
    <w:abstractNumId w:val="4"/>
  </w:num>
  <w:num w:numId="26">
    <w:abstractNumId w:val="31"/>
  </w:num>
  <w:num w:numId="27">
    <w:abstractNumId w:val="42"/>
  </w:num>
  <w:num w:numId="28">
    <w:abstractNumId w:val="41"/>
  </w:num>
  <w:num w:numId="29">
    <w:abstractNumId w:val="17"/>
  </w:num>
  <w:num w:numId="30">
    <w:abstractNumId w:val="18"/>
  </w:num>
  <w:num w:numId="31">
    <w:abstractNumId w:val="91"/>
  </w:num>
  <w:num w:numId="32">
    <w:abstractNumId w:val="29"/>
  </w:num>
  <w:num w:numId="33">
    <w:abstractNumId w:val="44"/>
  </w:num>
  <w:num w:numId="34">
    <w:abstractNumId w:val="33"/>
  </w:num>
  <w:num w:numId="35">
    <w:abstractNumId w:val="53"/>
  </w:num>
  <w:num w:numId="36">
    <w:abstractNumId w:val="50"/>
  </w:num>
  <w:num w:numId="37">
    <w:abstractNumId w:val="71"/>
  </w:num>
  <w:num w:numId="38">
    <w:abstractNumId w:val="21"/>
  </w:num>
  <w:num w:numId="39">
    <w:abstractNumId w:val="48"/>
  </w:num>
  <w:num w:numId="40">
    <w:abstractNumId w:val="47"/>
  </w:num>
  <w:num w:numId="41">
    <w:abstractNumId w:val="67"/>
  </w:num>
  <w:num w:numId="42">
    <w:abstractNumId w:val="60"/>
  </w:num>
  <w:num w:numId="43">
    <w:abstractNumId w:val="12"/>
  </w:num>
  <w:num w:numId="44">
    <w:abstractNumId w:val="25"/>
  </w:num>
  <w:num w:numId="45">
    <w:abstractNumId w:val="32"/>
  </w:num>
  <w:num w:numId="46">
    <w:abstractNumId w:val="49"/>
  </w:num>
  <w:num w:numId="47">
    <w:abstractNumId w:val="76"/>
  </w:num>
  <w:num w:numId="48">
    <w:abstractNumId w:val="72"/>
  </w:num>
  <w:num w:numId="49">
    <w:abstractNumId w:val="90"/>
  </w:num>
  <w:num w:numId="50">
    <w:abstractNumId w:val="5"/>
  </w:num>
  <w:num w:numId="51">
    <w:abstractNumId w:val="43"/>
  </w:num>
  <w:num w:numId="52">
    <w:abstractNumId w:val="6"/>
  </w:num>
  <w:num w:numId="53">
    <w:abstractNumId w:val="10"/>
  </w:num>
  <w:num w:numId="54">
    <w:abstractNumId w:val="22"/>
  </w:num>
  <w:num w:numId="55">
    <w:abstractNumId w:val="77"/>
  </w:num>
  <w:num w:numId="56">
    <w:abstractNumId w:val="68"/>
  </w:num>
  <w:num w:numId="57">
    <w:abstractNumId w:val="59"/>
  </w:num>
  <w:num w:numId="58">
    <w:abstractNumId w:val="38"/>
  </w:num>
  <w:num w:numId="59">
    <w:abstractNumId w:val="80"/>
  </w:num>
  <w:num w:numId="60">
    <w:abstractNumId w:val="11"/>
  </w:num>
  <w:num w:numId="61">
    <w:abstractNumId w:val="62"/>
  </w:num>
  <w:num w:numId="62">
    <w:abstractNumId w:val="8"/>
  </w:num>
  <w:num w:numId="63">
    <w:abstractNumId w:val="1"/>
  </w:num>
  <w:num w:numId="64">
    <w:abstractNumId w:val="56"/>
  </w:num>
  <w:num w:numId="65">
    <w:abstractNumId w:val="66"/>
  </w:num>
  <w:num w:numId="66">
    <w:abstractNumId w:val="92"/>
  </w:num>
  <w:num w:numId="67">
    <w:abstractNumId w:val="14"/>
  </w:num>
  <w:num w:numId="68">
    <w:abstractNumId w:val="15"/>
  </w:num>
  <w:num w:numId="69">
    <w:abstractNumId w:val="26"/>
  </w:num>
  <w:num w:numId="70">
    <w:abstractNumId w:val="16"/>
  </w:num>
  <w:num w:numId="71">
    <w:abstractNumId w:val="70"/>
  </w:num>
  <w:num w:numId="72">
    <w:abstractNumId w:val="63"/>
  </w:num>
  <w:num w:numId="73">
    <w:abstractNumId w:val="52"/>
  </w:num>
  <w:num w:numId="74">
    <w:abstractNumId w:val="84"/>
  </w:num>
  <w:num w:numId="75">
    <w:abstractNumId w:val="89"/>
  </w:num>
  <w:num w:numId="76">
    <w:abstractNumId w:val="61"/>
  </w:num>
  <w:num w:numId="77">
    <w:abstractNumId w:val="20"/>
  </w:num>
  <w:num w:numId="78">
    <w:abstractNumId w:val="3"/>
  </w:num>
  <w:num w:numId="79">
    <w:abstractNumId w:val="73"/>
  </w:num>
  <w:num w:numId="80">
    <w:abstractNumId w:val="79"/>
  </w:num>
  <w:num w:numId="81">
    <w:abstractNumId w:val="34"/>
  </w:num>
  <w:num w:numId="82">
    <w:abstractNumId w:val="55"/>
  </w:num>
  <w:num w:numId="83">
    <w:abstractNumId w:val="7"/>
  </w:num>
  <w:num w:numId="84">
    <w:abstractNumId w:val="39"/>
  </w:num>
  <w:num w:numId="85">
    <w:abstractNumId w:val="85"/>
  </w:num>
  <w:num w:numId="86">
    <w:abstractNumId w:val="24"/>
  </w:num>
  <w:num w:numId="87">
    <w:abstractNumId w:val="19"/>
  </w:num>
  <w:num w:numId="88">
    <w:abstractNumId w:val="87"/>
  </w:num>
  <w:num w:numId="89">
    <w:abstractNumId w:val="69"/>
  </w:num>
  <w:num w:numId="90">
    <w:abstractNumId w:val="75"/>
  </w:num>
  <w:num w:numId="91">
    <w:abstractNumId w:val="88"/>
  </w:num>
  <w:num w:numId="92">
    <w:abstractNumId w:val="9"/>
  </w:num>
  <w:num w:numId="93">
    <w:abstractNumId w:val="3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22F71"/>
    <w:rsid w:val="000908B5"/>
    <w:rsid w:val="000912BC"/>
    <w:rsid w:val="000A4D54"/>
    <w:rsid w:val="000B0778"/>
    <w:rsid w:val="000E0E03"/>
    <w:rsid w:val="000E5EDE"/>
    <w:rsid w:val="00137F32"/>
    <w:rsid w:val="0016151B"/>
    <w:rsid w:val="001813AC"/>
    <w:rsid w:val="001B56AE"/>
    <w:rsid w:val="001B7C39"/>
    <w:rsid w:val="002177DD"/>
    <w:rsid w:val="00226427"/>
    <w:rsid w:val="002663F7"/>
    <w:rsid w:val="0027360E"/>
    <w:rsid w:val="00287165"/>
    <w:rsid w:val="002A502E"/>
    <w:rsid w:val="002D18A5"/>
    <w:rsid w:val="002D1C4C"/>
    <w:rsid w:val="002E592C"/>
    <w:rsid w:val="0030525D"/>
    <w:rsid w:val="0034099F"/>
    <w:rsid w:val="003428CF"/>
    <w:rsid w:val="0035232D"/>
    <w:rsid w:val="003626FE"/>
    <w:rsid w:val="00386F81"/>
    <w:rsid w:val="003B1623"/>
    <w:rsid w:val="003B4AC2"/>
    <w:rsid w:val="003F6E44"/>
    <w:rsid w:val="00401BD3"/>
    <w:rsid w:val="004349D0"/>
    <w:rsid w:val="00441C6E"/>
    <w:rsid w:val="00453B81"/>
    <w:rsid w:val="004A3341"/>
    <w:rsid w:val="004C32B1"/>
    <w:rsid w:val="004C7797"/>
    <w:rsid w:val="004C7DA4"/>
    <w:rsid w:val="005033EE"/>
    <w:rsid w:val="00507B8B"/>
    <w:rsid w:val="00515897"/>
    <w:rsid w:val="005224CD"/>
    <w:rsid w:val="00534BD5"/>
    <w:rsid w:val="0054023E"/>
    <w:rsid w:val="00561F9B"/>
    <w:rsid w:val="00571A66"/>
    <w:rsid w:val="00572EBD"/>
    <w:rsid w:val="00596B2C"/>
    <w:rsid w:val="005A6018"/>
    <w:rsid w:val="005C6A9F"/>
    <w:rsid w:val="005E456C"/>
    <w:rsid w:val="006675B5"/>
    <w:rsid w:val="00770D60"/>
    <w:rsid w:val="007864F1"/>
    <w:rsid w:val="007D3950"/>
    <w:rsid w:val="007D6462"/>
    <w:rsid w:val="007F62B4"/>
    <w:rsid w:val="007F761D"/>
    <w:rsid w:val="00802B68"/>
    <w:rsid w:val="00806457"/>
    <w:rsid w:val="008300C5"/>
    <w:rsid w:val="00840CCA"/>
    <w:rsid w:val="0084594D"/>
    <w:rsid w:val="008476C6"/>
    <w:rsid w:val="008520C6"/>
    <w:rsid w:val="00881247"/>
    <w:rsid w:val="00886A72"/>
    <w:rsid w:val="008F2379"/>
    <w:rsid w:val="00904BE9"/>
    <w:rsid w:val="009319AF"/>
    <w:rsid w:val="00950793"/>
    <w:rsid w:val="00954748"/>
    <w:rsid w:val="0096332F"/>
    <w:rsid w:val="00980BA7"/>
    <w:rsid w:val="00982D3D"/>
    <w:rsid w:val="009845A0"/>
    <w:rsid w:val="009850ED"/>
    <w:rsid w:val="0099731B"/>
    <w:rsid w:val="00A0614E"/>
    <w:rsid w:val="00A14FF0"/>
    <w:rsid w:val="00A24086"/>
    <w:rsid w:val="00A3204E"/>
    <w:rsid w:val="00A717E8"/>
    <w:rsid w:val="00AC2771"/>
    <w:rsid w:val="00AD3121"/>
    <w:rsid w:val="00AD3348"/>
    <w:rsid w:val="00AF3AF8"/>
    <w:rsid w:val="00B448FD"/>
    <w:rsid w:val="00B51F29"/>
    <w:rsid w:val="00B6315C"/>
    <w:rsid w:val="00B66A0F"/>
    <w:rsid w:val="00BA39A8"/>
    <w:rsid w:val="00BB74DA"/>
    <w:rsid w:val="00BC1257"/>
    <w:rsid w:val="00BC60D9"/>
    <w:rsid w:val="00BD2497"/>
    <w:rsid w:val="00C14B7D"/>
    <w:rsid w:val="00C53783"/>
    <w:rsid w:val="00CC14EA"/>
    <w:rsid w:val="00CF03B0"/>
    <w:rsid w:val="00CF5F61"/>
    <w:rsid w:val="00D10BC6"/>
    <w:rsid w:val="00D21E89"/>
    <w:rsid w:val="00D453F5"/>
    <w:rsid w:val="00D62B6B"/>
    <w:rsid w:val="00DD2BB0"/>
    <w:rsid w:val="00DE0088"/>
    <w:rsid w:val="00DE7A98"/>
    <w:rsid w:val="00E11016"/>
    <w:rsid w:val="00E14DA8"/>
    <w:rsid w:val="00E152CC"/>
    <w:rsid w:val="00E85190"/>
    <w:rsid w:val="00E90294"/>
    <w:rsid w:val="00E93A38"/>
    <w:rsid w:val="00EA4D9E"/>
    <w:rsid w:val="00ED04EC"/>
    <w:rsid w:val="00F02694"/>
    <w:rsid w:val="00F049E6"/>
    <w:rsid w:val="00F139C7"/>
    <w:rsid w:val="00F16C15"/>
    <w:rsid w:val="00F31270"/>
    <w:rsid w:val="00F36C24"/>
    <w:rsid w:val="00F67D02"/>
    <w:rsid w:val="00F73D89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d-a-15.asp.lgov.hu/gazd-maroc/CORE/eur/php/formfull.php?=zSmAkVTMl0GLmVTBxI2KGAyW5tmZlNGZxTGCxyzW98TomcKLlSzqzD2og9ypyOarmS2n9HJou5To1E2ogMPIFSRIBSxDFS0Fsc1HY5HDPMIFV1QMcIJou5Jol9zMzLJZ3RwLxWGCuAwL4DJMsA1Hs1oq1=" TargetMode="External"/><Relationship Id="rId13" Type="http://schemas.openxmlformats.org/officeDocument/2006/relationships/hyperlink" Target="https://gazd-a-15.asp.lgov.hu/gazd-maroc/CORE/eur/php/formfull.php?=vSzA5tQM20wLzMTBuE2KGAyWmVQAlNGZxnGCxyzW98TomcKLlSzqzD2og9ypyOarmS2n9HJou5To1E2ogMPIFSRIBSxDFS0Fsc1HY5HDPMIFV1QMcIJou5Jol9zMzVJL2xQBxMGCvMzM4RTMsA1H3p721=" TargetMode="External"/><Relationship Id="rId18" Type="http://schemas.openxmlformats.org/officeDocument/2006/relationships/hyperlink" Target="https://gazd-a-15.asp.lgov.hu/gazd-maroc/CORE/eur/php/formfull.php?===DBmLwAyImZ9pmA1RzA581HGMFZ2DwZjRQckRGCxyzW98TomcKLlSzqzD2og9ypyOarmS2n9HJou5To1E2ogMPIFSRIBSxDFS0Fsc1HY5HDPMIFV1QMcIJou5Jol9zMzxmZ2LGM1ZGC3pGAuMGBsA1Hq5s41===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azd-a-15.asp.lgov.hu/gazd-maroc/CORE/eur/php/formfull.php?=vSzA5tQM20wLzMTBuE2KGAyW3NQAlNGZxJGCxyzW98TomcKLlSzqzD2og9ypyOarmS2n9HJou5To1E2ogMPIFSRIBSxDFS0Fsc1HY5HDPMIFV1QMcIJou5Jol9zMzVJL2xQBxMGCvMzM4RTMsA1H02051=" TargetMode="External"/><Relationship Id="rId17" Type="http://schemas.openxmlformats.org/officeDocument/2006/relationships/hyperlink" Target="https://gazd-a-15.asp.lgov.hu/gazd-maroc/CORE/eur/php/formfull.php?===DBmLwAyImZ9pmA1RzA581HGMFZlDwZjRQcjRGCxyzW98TomcKLlSzqzD2og9ypyOarmS2n9HJou5To1E2ogMPIFSRIBSxDFS0Fsc1HY5HDPMIFV1QMcIJou5Jol9zMzxmZ2LGM1ZGC3pGAuMGBsA1Hoqsr1=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d-a-15.asp.lgov.hu/gazd-maroc/CORE/eur/php/formfull.php?=5pwMxATA50mLwIJL1HmKGAyWkRQAlNGZxzGCxyzW98TomcKLlSzqzD2og9ypyOarmS2n9HJou5To1E2ogMPIFSRIBSxDFS0Fsc1HY5HDPMIFV1QMcIJou5Jol9zMzxmAzE2L0xGCwAJMuIGAsA1Hrp291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zd-a-15.asp.lgov.hu/gazd-maroc/CORE/eur/php/formfull.php?=3pmZmtQM00wAzImLvSmKGAyW0NQAlNGZxFGCxyzW98TomcKLlSzqzD2og9ypyOarmS2n9HJou5To1E2ogMPIFSRIBSxDFS0Fsc1HY5HDPMIFV1QMcIJou5Jol9zMzpmAmZQBxEGC2LJAwWJZsA1H54481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zd-a-15.asp.lgov.hu/gazd-maroc/CORE/eur/php/formfull.php?=5pwMxATA50mLwIJL1HmKGAyWlRQAlNGZxvGCxyzW98TomcKLlSzqzD2og9ypyOarmS2n9HJou5To1E2ogMPIFSRIBSxDFS0Fsc1HY5HDPMIFV1QMcIJou5Jol9zMzxmAzE2L0xGCwAJMuIGAsA1H9pp31=" TargetMode="External"/><Relationship Id="rId10" Type="http://schemas.openxmlformats.org/officeDocument/2006/relationships/hyperlink" Target="https://gazd-a-15.asp.lgov.hu/gazd-maroc/CORE/eur/php/formfull.php?=3pmZmtQM00wAzImLvSmKGAyWlxmZlNGZxBGCxyzW98TomcKLlSzqzD2og9ypyOarmS2n9HJou5To1E2ogMPIFSRIBSxDFS0Fsc1HY5HDPMIFV1QMcIJou5Jol9zMzpmAmZQBxEGC2LJAwWJZsA1H51811=" TargetMode="External"/><Relationship Id="rId19" Type="http://schemas.openxmlformats.org/officeDocument/2006/relationships/hyperlink" Target="https://gazd-a-15.asp.lgov.hu/gazd-maroc/CORE/eur/php/formfull.php?===DBzIGL1DwA9tQZkZmAx91HGMPB3VmZjRQc1RGCxyzW98TomcKLlSzqzD2og9ypyOarmS2n9HJou5To1E2ogMPIFSRIBSxDFS0Fsc1HY5HDPMIFV1QMcIJou5Jol9zMzxwM1RJA0LGC4NGZmpQMsA1Hs26s1=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d-a-15.asp.lgov.hu/gazd-maroc/CORE/eur/php/formfull.php?=zSmAkVTMl0GLmVTBxI2KGAyWkxmZlNGZxXGCxyzW98TomcKLlSzqzD2og9ypyOarmS2n9HJou5To1E2ogMPIFSRIBSxDFS0Fsc1HY5HDPMIFV1QMcIJou5Jol9zMzLJZ3RwLxWGCuAwL4DJMsA1Hrs5n1=" TargetMode="External"/><Relationship Id="rId14" Type="http://schemas.openxmlformats.org/officeDocument/2006/relationships/hyperlink" Target="https://gazd-a-15.asp.lgov.hu/gazd-maroc/CORE/eur/php/formfull.php?=vSzA5tQM20wLzMTBuE2KGAyWmRQAlNGZxrGCxyzW98TomcKLlSzqzD2og9ypyOarmS2n9HJou5To1E2ogMPIFSRIBSxDFS0Fsc1HY5HDPMIFV1QMcIJou5Jol9zMzVJL2xQBxMGCvMzM4RTMsA1Hpq911=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9321</Words>
  <Characters>64319</Characters>
  <Application>Microsoft Office Word</Application>
  <DocSecurity>0</DocSecurity>
  <Lines>535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2017-03-13T06:54:00Z</cp:lastPrinted>
  <dcterms:created xsi:type="dcterms:W3CDTF">2017-03-31T10:48:00Z</dcterms:created>
  <dcterms:modified xsi:type="dcterms:W3CDTF">2017-03-31T10:48:00Z</dcterms:modified>
</cp:coreProperties>
</file>